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6C40" w14:textId="77777777" w:rsidR="00753483" w:rsidRDefault="00753483">
      <w:pPr>
        <w:rPr>
          <w:lang w:val="en-US"/>
        </w:rPr>
      </w:pPr>
    </w:p>
    <w:p w14:paraId="4A339F4D" w14:textId="77777777" w:rsidR="00753483" w:rsidRDefault="00753483">
      <w:pPr>
        <w:rPr>
          <w:lang w:val="en-US"/>
        </w:rPr>
      </w:pPr>
    </w:p>
    <w:p w14:paraId="397334D3" w14:textId="77777777" w:rsidR="00753483" w:rsidRDefault="006C004B">
      <w:pPr>
        <w:ind w:firstLine="0"/>
        <w:jc w:val="center"/>
        <w:rPr>
          <w:b/>
          <w:sz w:val="28"/>
          <w:szCs w:val="28"/>
          <w:lang w:val="en-US" w:eastAsia="ar-SA"/>
        </w:rPr>
      </w:pPr>
      <w:r>
        <w:rPr>
          <w:b/>
          <w:sz w:val="28"/>
          <w:szCs w:val="28"/>
          <w:lang w:val="en-US" w:eastAsia="ar-SA"/>
        </w:rPr>
        <w:t>Government of Russian Federation</w:t>
      </w:r>
    </w:p>
    <w:p w14:paraId="13BE530E" w14:textId="77777777" w:rsidR="00753483" w:rsidRDefault="00753483">
      <w:pPr>
        <w:jc w:val="center"/>
        <w:rPr>
          <w:b/>
          <w:sz w:val="28"/>
          <w:lang w:val="en-US"/>
        </w:rPr>
      </w:pPr>
    </w:p>
    <w:p w14:paraId="0784EFBE" w14:textId="77777777" w:rsidR="00753483" w:rsidRDefault="006C004B">
      <w:pPr>
        <w:ind w:firstLine="0"/>
        <w:jc w:val="center"/>
        <w:rPr>
          <w:b/>
          <w:sz w:val="28"/>
          <w:szCs w:val="28"/>
          <w:lang w:val="en-US" w:eastAsia="ar-SA"/>
        </w:rPr>
      </w:pPr>
      <w:r>
        <w:rPr>
          <w:b/>
          <w:sz w:val="28"/>
          <w:szCs w:val="28"/>
          <w:lang w:val="en-US" w:eastAsia="ar-SA"/>
        </w:rPr>
        <w:t>Federal State Autonomous Educational Institution of High Professional Education</w:t>
      </w:r>
    </w:p>
    <w:p w14:paraId="11EE1395" w14:textId="77777777" w:rsidR="00753483" w:rsidRDefault="006C004B">
      <w:pPr>
        <w:ind w:right="-285" w:firstLine="0"/>
        <w:jc w:val="center"/>
        <w:rPr>
          <w:rFonts w:eastAsia="Times New Roman"/>
          <w:b/>
          <w:bCs/>
          <w:sz w:val="28"/>
          <w:szCs w:val="28"/>
          <w:lang w:val="en-US"/>
        </w:rPr>
      </w:pPr>
      <w:r>
        <w:rPr>
          <w:rFonts w:eastAsia="Times New Roman"/>
          <w:b/>
          <w:bCs/>
          <w:sz w:val="28"/>
          <w:szCs w:val="28"/>
          <w:lang w:val="en-US"/>
        </w:rPr>
        <w:t xml:space="preserve">  </w:t>
      </w:r>
    </w:p>
    <w:p w14:paraId="75720082" w14:textId="77777777" w:rsidR="00753483" w:rsidRDefault="006C004B">
      <w:pPr>
        <w:jc w:val="center"/>
        <w:rPr>
          <w:b/>
          <w:sz w:val="32"/>
          <w:szCs w:val="32"/>
          <w:lang w:val="en-US"/>
        </w:rPr>
      </w:pPr>
      <w:r>
        <w:rPr>
          <w:rFonts w:eastAsia="Times New Roman"/>
          <w:b/>
          <w:sz w:val="32"/>
          <w:szCs w:val="32"/>
          <w:lang w:val="en-US"/>
        </w:rPr>
        <w:t>“</w:t>
      </w:r>
      <w:r>
        <w:rPr>
          <w:b/>
          <w:sz w:val="32"/>
          <w:szCs w:val="32"/>
          <w:lang w:val="en-US"/>
        </w:rPr>
        <w:t>National Research University Higher School of Economics”</w:t>
      </w:r>
    </w:p>
    <w:p w14:paraId="318A8313" w14:textId="77777777" w:rsidR="00753483" w:rsidRDefault="00753483">
      <w:pPr>
        <w:jc w:val="center"/>
        <w:rPr>
          <w:lang w:val="en-US"/>
        </w:rPr>
      </w:pPr>
    </w:p>
    <w:p w14:paraId="29D32F85" w14:textId="77777777" w:rsidR="00753483" w:rsidRDefault="00753483">
      <w:pPr>
        <w:jc w:val="center"/>
        <w:rPr>
          <w:sz w:val="28"/>
          <w:lang w:val="en-US"/>
        </w:rPr>
      </w:pPr>
    </w:p>
    <w:p w14:paraId="25D2BCF6" w14:textId="77777777" w:rsidR="00753483" w:rsidRDefault="00753483">
      <w:pPr>
        <w:jc w:val="center"/>
        <w:rPr>
          <w:sz w:val="28"/>
          <w:lang w:val="en-US"/>
        </w:rPr>
      </w:pPr>
    </w:p>
    <w:p w14:paraId="20A7F353" w14:textId="77777777" w:rsidR="00753483" w:rsidRDefault="006C004B">
      <w:pPr>
        <w:jc w:val="center"/>
        <w:rPr>
          <w:b/>
          <w:bCs/>
          <w:sz w:val="28"/>
          <w:lang w:val="en-US"/>
        </w:rPr>
      </w:pPr>
      <w:r>
        <w:rPr>
          <w:b/>
          <w:bCs/>
          <w:sz w:val="28"/>
          <w:lang w:val="en-US"/>
        </w:rPr>
        <w:t>Syllabus for the course</w:t>
      </w:r>
    </w:p>
    <w:p w14:paraId="662E7557" w14:textId="77777777" w:rsidR="00753483" w:rsidRDefault="006C004B">
      <w:pPr>
        <w:jc w:val="center"/>
        <w:rPr>
          <w:b/>
          <w:bCs/>
          <w:sz w:val="28"/>
          <w:lang w:val="en-US"/>
        </w:rPr>
      </w:pPr>
      <w:r>
        <w:rPr>
          <w:rFonts w:eastAsia="Times New Roman"/>
          <w:b/>
          <w:bCs/>
          <w:sz w:val="28"/>
          <w:lang w:val="en-US"/>
        </w:rPr>
        <w:t>“</w:t>
      </w:r>
      <w:r w:rsidR="00CC69DB">
        <w:rPr>
          <w:rFonts w:eastAsia="Times New Roman"/>
          <w:b/>
          <w:bCs/>
          <w:sz w:val="28"/>
          <w:lang w:val="en-US"/>
        </w:rPr>
        <w:t xml:space="preserve">A </w:t>
      </w:r>
      <w:r>
        <w:rPr>
          <w:rFonts w:eastAsia="Times New Roman"/>
          <w:b/>
          <w:bCs/>
          <w:sz w:val="28"/>
          <w:szCs w:val="28"/>
          <w:lang w:val="en-US"/>
        </w:rPr>
        <w:t>Theor</w:t>
      </w:r>
      <w:r w:rsidR="00CC69DB">
        <w:rPr>
          <w:rFonts w:eastAsia="Times New Roman"/>
          <w:b/>
          <w:bCs/>
          <w:sz w:val="28"/>
          <w:szCs w:val="28"/>
          <w:lang w:val="en-US"/>
        </w:rPr>
        <w:t>ist’s</w:t>
      </w:r>
      <w:r>
        <w:rPr>
          <w:rFonts w:eastAsia="Times New Roman"/>
          <w:b/>
          <w:bCs/>
          <w:sz w:val="28"/>
          <w:szCs w:val="28"/>
          <w:lang w:val="en-US"/>
        </w:rPr>
        <w:t xml:space="preserve"> </w:t>
      </w:r>
      <w:r w:rsidR="00CC69DB">
        <w:rPr>
          <w:rFonts w:eastAsia="Times New Roman"/>
          <w:b/>
          <w:bCs/>
          <w:sz w:val="28"/>
          <w:szCs w:val="28"/>
          <w:lang w:val="en-US"/>
        </w:rPr>
        <w:t>Toolkit</w:t>
      </w:r>
      <w:r>
        <w:rPr>
          <w:b/>
          <w:bCs/>
          <w:sz w:val="28"/>
          <w:lang w:val="en-US"/>
        </w:rPr>
        <w:t>”</w:t>
      </w:r>
    </w:p>
    <w:p w14:paraId="1F5881AB" w14:textId="77777777" w:rsidR="00753483" w:rsidRDefault="00753483">
      <w:pPr>
        <w:ind w:firstLine="0"/>
        <w:rPr>
          <w:lang w:val="en-US"/>
        </w:rPr>
      </w:pPr>
    </w:p>
    <w:p w14:paraId="217348A7" w14:textId="77777777" w:rsidR="00753483" w:rsidRDefault="00753483">
      <w:pPr>
        <w:ind w:firstLine="0"/>
        <w:rPr>
          <w:lang w:val="en-US"/>
        </w:rPr>
      </w:pPr>
    </w:p>
    <w:p w14:paraId="5EB6E5BD" w14:textId="77777777" w:rsidR="00753483" w:rsidRDefault="00753483">
      <w:pPr>
        <w:ind w:firstLine="0"/>
        <w:rPr>
          <w:lang w:val="en-US"/>
        </w:rPr>
      </w:pPr>
    </w:p>
    <w:p w14:paraId="299870E8" w14:textId="77777777" w:rsidR="00753483" w:rsidRDefault="00753483">
      <w:pPr>
        <w:ind w:firstLine="0"/>
        <w:rPr>
          <w:lang w:val="en-US"/>
        </w:rPr>
      </w:pPr>
      <w:bookmarkStart w:id="0" w:name="__Fieldmark__65_1118627803"/>
      <w:bookmarkEnd w:id="0"/>
    </w:p>
    <w:p w14:paraId="583047AD" w14:textId="77777777" w:rsidR="00753483" w:rsidRDefault="006C004B">
      <w:pPr>
        <w:ind w:left="709" w:firstLine="0"/>
        <w:jc w:val="center"/>
        <w:rPr>
          <w:lang w:val="en-US"/>
        </w:rPr>
      </w:pPr>
      <w:r>
        <w:rPr>
          <w:rFonts w:eastAsia="Times New Roman"/>
          <w:sz w:val="22"/>
          <w:lang w:val="en-US" w:eastAsia="ru-RU"/>
        </w:rPr>
        <w:t xml:space="preserve">bachelor program in </w:t>
      </w:r>
      <w:r>
        <w:rPr>
          <w:lang w:val="en-US"/>
        </w:rPr>
        <w:t>01.03.02.62 “Applied Mathematics and Information Science”</w:t>
      </w:r>
    </w:p>
    <w:p w14:paraId="4F3A980E" w14:textId="77777777" w:rsidR="00753483" w:rsidRDefault="00753483">
      <w:pPr>
        <w:jc w:val="center"/>
        <w:rPr>
          <w:lang w:val="en-US"/>
        </w:rPr>
      </w:pPr>
    </w:p>
    <w:p w14:paraId="15E8339F" w14:textId="77777777" w:rsidR="00753483" w:rsidRDefault="00753483">
      <w:pPr>
        <w:jc w:val="center"/>
        <w:rPr>
          <w:lang w:val="en-US"/>
        </w:rPr>
      </w:pPr>
    </w:p>
    <w:p w14:paraId="081108C5" w14:textId="77777777" w:rsidR="00753483" w:rsidRDefault="00753483">
      <w:pPr>
        <w:jc w:val="center"/>
        <w:rPr>
          <w:lang w:val="en-US"/>
        </w:rPr>
      </w:pPr>
    </w:p>
    <w:p w14:paraId="108A3547" w14:textId="77777777" w:rsidR="00753483" w:rsidRDefault="00753483">
      <w:pPr>
        <w:jc w:val="center"/>
        <w:rPr>
          <w:lang w:val="en-US"/>
        </w:rPr>
      </w:pPr>
    </w:p>
    <w:p w14:paraId="212A91C1" w14:textId="77777777" w:rsidR="00753483" w:rsidRDefault="006C004B">
      <w:pPr>
        <w:ind w:left="709" w:firstLine="0"/>
        <w:rPr>
          <w:sz w:val="22"/>
          <w:lang w:val="en-US"/>
        </w:rPr>
      </w:pPr>
      <w:r>
        <w:rPr>
          <w:sz w:val="22"/>
          <w:lang w:val="en-US"/>
        </w:rPr>
        <w:t xml:space="preserve">Authors: </w:t>
      </w:r>
    </w:p>
    <w:p w14:paraId="79264BFD" w14:textId="77777777" w:rsidR="00753483" w:rsidRDefault="006C004B">
      <w:pPr>
        <w:ind w:left="709" w:firstLine="0"/>
        <w:rPr>
          <w:color w:val="0000FF"/>
          <w:sz w:val="22"/>
          <w:u w:val="single"/>
          <w:lang w:val="en-US"/>
        </w:rPr>
      </w:pPr>
      <w:r>
        <w:rPr>
          <w:sz w:val="22"/>
          <w:lang w:val="en-US"/>
        </w:rPr>
        <w:t xml:space="preserve">Vladimir </w:t>
      </w:r>
      <w:proofErr w:type="spellStart"/>
      <w:r>
        <w:rPr>
          <w:sz w:val="22"/>
          <w:lang w:val="en-US"/>
        </w:rPr>
        <w:t>Podolskii</w:t>
      </w:r>
      <w:proofErr w:type="spellEnd"/>
      <w:r>
        <w:rPr>
          <w:sz w:val="22"/>
          <w:lang w:val="en-US"/>
        </w:rPr>
        <w:t xml:space="preserve">, assistant professor, </w:t>
      </w:r>
      <w:r>
        <w:rPr>
          <w:color w:val="0000FF"/>
          <w:sz w:val="22"/>
          <w:u w:val="single"/>
          <w:lang w:val="en-US"/>
        </w:rPr>
        <w:t>vpodolskii@hse.ru</w:t>
      </w:r>
    </w:p>
    <w:p w14:paraId="4D3E0F90" w14:textId="77777777" w:rsidR="00753483" w:rsidRDefault="00753483">
      <w:pPr>
        <w:ind w:left="709" w:firstLine="0"/>
        <w:rPr>
          <w:rStyle w:val="InternetLink"/>
          <w:sz w:val="22"/>
          <w:lang w:val="en-US"/>
        </w:rPr>
      </w:pPr>
    </w:p>
    <w:p w14:paraId="60E7DB75" w14:textId="77777777" w:rsidR="00753483" w:rsidRDefault="00753483">
      <w:pPr>
        <w:ind w:firstLine="0"/>
        <w:rPr>
          <w:lang w:val="en-US"/>
        </w:rPr>
      </w:pPr>
    </w:p>
    <w:p w14:paraId="39DAF0AB" w14:textId="77777777" w:rsidR="00753483" w:rsidRDefault="00753483">
      <w:pPr>
        <w:rPr>
          <w:lang w:val="en-US"/>
        </w:rPr>
      </w:pPr>
    </w:p>
    <w:p w14:paraId="1F4FAFCF" w14:textId="77777777" w:rsidR="00753483" w:rsidRPr="00CC69DB" w:rsidRDefault="00753483">
      <w:pPr>
        <w:ind w:left="709" w:firstLine="0"/>
        <w:rPr>
          <w:lang w:val="en-US"/>
        </w:rPr>
      </w:pPr>
    </w:p>
    <w:p w14:paraId="4F1849F3" w14:textId="77777777" w:rsidR="00753483" w:rsidRDefault="00753483">
      <w:pPr>
        <w:ind w:left="709" w:firstLine="0"/>
        <w:rPr>
          <w:sz w:val="22"/>
          <w:highlight w:val="magenta"/>
          <w:lang w:val="en-US"/>
        </w:rPr>
      </w:pPr>
    </w:p>
    <w:p w14:paraId="71D9E07E" w14:textId="77777777" w:rsidR="00753483" w:rsidRDefault="00753483">
      <w:pPr>
        <w:ind w:left="709" w:firstLine="0"/>
        <w:rPr>
          <w:sz w:val="22"/>
          <w:lang w:val="en-US"/>
        </w:rPr>
      </w:pPr>
    </w:p>
    <w:p w14:paraId="4E862D38" w14:textId="77777777" w:rsidR="00753483" w:rsidRDefault="00753483">
      <w:pPr>
        <w:ind w:left="709" w:firstLine="0"/>
        <w:rPr>
          <w:sz w:val="22"/>
          <w:lang w:val="en-US"/>
        </w:rPr>
      </w:pPr>
    </w:p>
    <w:p w14:paraId="0C81A978" w14:textId="77777777" w:rsidR="00753483" w:rsidRDefault="00753483">
      <w:pPr>
        <w:rPr>
          <w:lang w:val="en-US"/>
        </w:rPr>
      </w:pPr>
    </w:p>
    <w:p w14:paraId="654F1830" w14:textId="77777777" w:rsidR="00753483" w:rsidRDefault="00753483">
      <w:pPr>
        <w:rPr>
          <w:lang w:val="en-US"/>
        </w:rPr>
      </w:pPr>
    </w:p>
    <w:p w14:paraId="265FE11A" w14:textId="77777777" w:rsidR="00753483" w:rsidRDefault="00753483">
      <w:pPr>
        <w:rPr>
          <w:lang w:val="en-US"/>
        </w:rPr>
      </w:pPr>
    </w:p>
    <w:p w14:paraId="474B58FE" w14:textId="77777777" w:rsidR="00753483" w:rsidRDefault="00753483">
      <w:pPr>
        <w:rPr>
          <w:lang w:val="en-US"/>
        </w:rPr>
      </w:pPr>
    </w:p>
    <w:p w14:paraId="30A1EB1B" w14:textId="77777777" w:rsidR="00753483" w:rsidRDefault="00753483">
      <w:pPr>
        <w:ind w:firstLine="0"/>
        <w:rPr>
          <w:lang w:val="en-US"/>
        </w:rPr>
      </w:pPr>
    </w:p>
    <w:p w14:paraId="4EC534B0" w14:textId="77777777" w:rsidR="00753483" w:rsidRDefault="00753483">
      <w:pPr>
        <w:rPr>
          <w:lang w:val="en-US"/>
        </w:rPr>
      </w:pPr>
    </w:p>
    <w:p w14:paraId="7E832185" w14:textId="77777777" w:rsidR="00753483" w:rsidRDefault="00753483">
      <w:pPr>
        <w:rPr>
          <w:lang w:val="en-US"/>
        </w:rPr>
      </w:pPr>
    </w:p>
    <w:p w14:paraId="07A9E681" w14:textId="77777777" w:rsidR="00753483" w:rsidRDefault="00753483">
      <w:pPr>
        <w:rPr>
          <w:lang w:val="en-US"/>
        </w:rPr>
      </w:pPr>
    </w:p>
    <w:p w14:paraId="1BFC87A8" w14:textId="77777777" w:rsidR="00753483" w:rsidRDefault="00753483">
      <w:pPr>
        <w:rPr>
          <w:lang w:val="en-US"/>
        </w:rPr>
      </w:pPr>
    </w:p>
    <w:p w14:paraId="41ECF2A0" w14:textId="77777777" w:rsidR="00753483" w:rsidRDefault="00753483">
      <w:pPr>
        <w:rPr>
          <w:lang w:val="en-US"/>
        </w:rPr>
      </w:pPr>
    </w:p>
    <w:p w14:paraId="3A24BF9D" w14:textId="77777777" w:rsidR="00753483" w:rsidRDefault="00753483">
      <w:pPr>
        <w:rPr>
          <w:lang w:val="en-US"/>
        </w:rPr>
      </w:pPr>
    </w:p>
    <w:p w14:paraId="2ED7BB8F" w14:textId="77777777" w:rsidR="00753483" w:rsidRDefault="006C004B">
      <w:pPr>
        <w:jc w:val="center"/>
        <w:rPr>
          <w:lang w:val="en-US"/>
        </w:rPr>
      </w:pPr>
      <w:r>
        <w:rPr>
          <w:lang w:val="en-US"/>
        </w:rPr>
        <w:t>Moscow - 2018</w:t>
      </w:r>
    </w:p>
    <w:p w14:paraId="25432867" w14:textId="77777777" w:rsidR="00753483" w:rsidRDefault="00753483">
      <w:pPr>
        <w:rPr>
          <w:lang w:val="en-US"/>
        </w:rPr>
      </w:pPr>
    </w:p>
    <w:p w14:paraId="1C71CDE3" w14:textId="77777777" w:rsidR="00753483" w:rsidRDefault="006C004B">
      <w:pPr>
        <w:ind w:left="432" w:firstLine="0"/>
        <w:jc w:val="both"/>
        <w:rPr>
          <w:i/>
          <w:sz w:val="20"/>
          <w:szCs w:val="20"/>
          <w:lang w:val="en-US"/>
        </w:rPr>
      </w:pPr>
      <w:r>
        <w:rPr>
          <w:i/>
          <w:sz w:val="20"/>
          <w:szCs w:val="20"/>
          <w:lang w:val="en-US"/>
        </w:rPr>
        <w:t xml:space="preserve">This program cannot be used by other </w:t>
      </w:r>
      <w:r>
        <w:rPr>
          <w:i/>
          <w:sz w:val="20"/>
          <w:szCs w:val="20"/>
          <w:lang w:val="en-US"/>
        </w:rPr>
        <w:t>departments and other universities without the author’s permission.</w:t>
      </w:r>
      <w:r w:rsidRPr="00CC69DB">
        <w:rPr>
          <w:lang w:val="en-US"/>
        </w:rPr>
        <w:br w:type="page"/>
      </w:r>
    </w:p>
    <w:p w14:paraId="54F44878" w14:textId="77777777" w:rsidR="00753483" w:rsidRDefault="006C004B">
      <w:pPr>
        <w:pStyle w:val="Heading1"/>
        <w:numPr>
          <w:ilvl w:val="0"/>
          <w:numId w:val="1"/>
        </w:numPr>
      </w:pPr>
      <w:r>
        <w:lastRenderedPageBreak/>
        <w:t>Course description</w:t>
      </w:r>
    </w:p>
    <w:p w14:paraId="3A8CF69D" w14:textId="77777777" w:rsidR="00753483" w:rsidRPr="00CC69DB" w:rsidRDefault="006C004B">
      <w:pPr>
        <w:ind w:firstLine="0"/>
        <w:rPr>
          <w:lang w:val="en-US"/>
        </w:rPr>
      </w:pPr>
      <w:r w:rsidRPr="00CC69DB">
        <w:rPr>
          <w:lang w:val="en-US"/>
        </w:rPr>
        <w:t xml:space="preserve">a)  Title: </w:t>
      </w:r>
      <w:r w:rsidR="00CC69DB">
        <w:rPr>
          <w:lang w:val="en-US"/>
        </w:rPr>
        <w:t>a theorist’s toolkit</w:t>
      </w:r>
      <w:r w:rsidRPr="00CC69DB">
        <w:rPr>
          <w:lang w:val="en-US"/>
        </w:rPr>
        <w:t>.</w:t>
      </w:r>
    </w:p>
    <w:p w14:paraId="4CDDC8C4" w14:textId="77777777" w:rsidR="00753483" w:rsidRPr="00CC69DB" w:rsidRDefault="006C004B">
      <w:pPr>
        <w:ind w:firstLine="0"/>
        <w:rPr>
          <w:lang w:val="en-US"/>
        </w:rPr>
      </w:pPr>
      <w:r w:rsidRPr="00CC69DB">
        <w:rPr>
          <w:lang w:val="en-US"/>
        </w:rPr>
        <w:t xml:space="preserve">b)  Pre-requisites: </w:t>
      </w:r>
      <w:r w:rsidRPr="00CC69DB">
        <w:rPr>
          <w:lang w:val="en-US"/>
        </w:rPr>
        <w:br/>
        <w:t>- Discrete mathematics, linear algebra, probability theory</w:t>
      </w:r>
      <w:r w:rsidR="00712FA6">
        <w:rPr>
          <w:lang w:val="en-US"/>
        </w:rPr>
        <w:t>, theory of computing, computational complexity theory</w:t>
      </w:r>
      <w:r w:rsidRPr="00CC69DB">
        <w:rPr>
          <w:lang w:val="en-US"/>
        </w:rPr>
        <w:t xml:space="preserve">. </w:t>
      </w:r>
      <w:r w:rsidRPr="00CC69DB">
        <w:rPr>
          <w:lang w:val="en-US"/>
        </w:rPr>
        <w:br/>
        <w:t xml:space="preserve">- </w:t>
      </w:r>
      <w:r>
        <w:rPr>
          <w:lang w:val="en-US"/>
        </w:rPr>
        <w:t>Basic English language, both oral and written.</w:t>
      </w:r>
    </w:p>
    <w:p w14:paraId="736BD7F9" w14:textId="77777777" w:rsidR="00753483" w:rsidRPr="00CC69DB" w:rsidRDefault="006C004B">
      <w:pPr>
        <w:ind w:firstLine="0"/>
        <w:rPr>
          <w:lang w:val="en-US"/>
        </w:rPr>
      </w:pPr>
      <w:r w:rsidRPr="00CC69DB">
        <w:rPr>
          <w:lang w:val="en-US"/>
        </w:rPr>
        <w:t xml:space="preserve">c) </w:t>
      </w:r>
      <w:r w:rsidRPr="00CC69DB">
        <w:rPr>
          <w:lang w:val="en-US"/>
        </w:rPr>
        <w:t xml:space="preserve"> Course type: </w:t>
      </w:r>
      <w:r w:rsidRPr="00CC69DB">
        <w:rPr>
          <w:lang w:val="en-US"/>
        </w:rPr>
        <w:t>for</w:t>
      </w:r>
      <w:r w:rsidRPr="00CC69DB">
        <w:rPr>
          <w:lang w:val="en-US"/>
        </w:rPr>
        <w:t xml:space="preserve"> 4th year Bach.</w:t>
      </w:r>
    </w:p>
    <w:p w14:paraId="0B496452" w14:textId="77777777" w:rsidR="00753483" w:rsidRPr="00CC69DB" w:rsidRDefault="006C004B">
      <w:pPr>
        <w:ind w:firstLine="0"/>
        <w:rPr>
          <w:lang w:val="en-US"/>
        </w:rPr>
      </w:pPr>
      <w:r w:rsidRPr="00CC69DB">
        <w:rPr>
          <w:lang w:val="en-US"/>
        </w:rPr>
        <w:t>d)  Abstract:</w:t>
      </w:r>
    </w:p>
    <w:p w14:paraId="199A50D1" w14:textId="77777777" w:rsidR="00753483" w:rsidRPr="00D7629E" w:rsidRDefault="006C004B">
      <w:pPr>
        <w:ind w:firstLine="0"/>
        <w:rPr>
          <w:szCs w:val="24"/>
          <w:lang w:val="en-US"/>
        </w:rPr>
      </w:pPr>
      <w:r w:rsidRPr="00CC69DB">
        <w:rPr>
          <w:lang w:val="en-US"/>
        </w:rPr>
        <w:t xml:space="preserve"> </w:t>
      </w:r>
      <w:r w:rsidRPr="00CC69DB">
        <w:rPr>
          <w:lang w:val="en-US"/>
        </w:rPr>
        <w:br/>
      </w:r>
      <w:r w:rsidR="00031DE8" w:rsidRPr="00031DE8">
        <w:rPr>
          <w:szCs w:val="24"/>
          <w:lang w:val="en-US"/>
        </w:rPr>
        <w:t>Once some area arrives at the problems that are not clear how to solve, it becomes especially important not only to obtain new results, but also to develop new methods and techniques.</w:t>
      </w:r>
      <w:r w:rsidR="00031DE8" w:rsidRPr="00031DE8">
        <w:rPr>
          <w:szCs w:val="24"/>
          <w:lang w:val="en-US"/>
        </w:rPr>
        <w:br/>
      </w:r>
      <w:r w:rsidR="00031DE8" w:rsidRPr="00D7629E">
        <w:rPr>
          <w:szCs w:val="24"/>
          <w:lang w:val="en-US"/>
        </w:rPr>
        <w:t>In recent decades Theoretical Computer Science had expanded substantially and the number of mathematical tools used in it in it rapidly increased. The goal of this course is to go through these tools and techniques, so that students can apply them when needed.</w:t>
      </w:r>
      <w:r w:rsidRPr="00CC69DB">
        <w:rPr>
          <w:lang w:val="en-US"/>
        </w:rPr>
        <w:br/>
      </w:r>
      <w:r w:rsidRPr="00CC69DB">
        <w:rPr>
          <w:lang w:val="en-US"/>
        </w:rPr>
        <w:br/>
      </w:r>
    </w:p>
    <w:p w14:paraId="501B3026" w14:textId="77777777" w:rsidR="00753483" w:rsidRDefault="006C004B">
      <w:pPr>
        <w:ind w:firstLine="0"/>
        <w:jc w:val="both"/>
      </w:pPr>
      <w:r>
        <w:rPr>
          <w:lang w:val="en-US"/>
        </w:rPr>
        <w:t>This program establishes the minimal requirements to student</w:t>
      </w:r>
      <w:r>
        <w:rPr>
          <w:lang w:val="en-US"/>
        </w:rPr>
        <w:t>s’ knowledge and skills and determines the content of the course and educational techniques used in teaching the course. The present syllabus is aimed at faculty teaching the course and undergraduate students studying 01.03.02.62 “Applied Mathematics and I</w:t>
      </w:r>
      <w:r>
        <w:rPr>
          <w:lang w:val="en-US"/>
        </w:rPr>
        <w:t xml:space="preserve">nformation Science”. This syllabus meets the standards required by: </w:t>
      </w:r>
    </w:p>
    <w:p w14:paraId="3E1313EC" w14:textId="77777777" w:rsidR="00753483" w:rsidRDefault="006C004B">
      <w:pPr>
        <w:pStyle w:val="a8"/>
        <w:numPr>
          <w:ilvl w:val="0"/>
          <w:numId w:val="2"/>
        </w:numPr>
        <w:jc w:val="both"/>
        <w:rPr>
          <w:lang w:val="en-US"/>
        </w:rPr>
      </w:pPr>
      <w:r>
        <w:rPr>
          <w:lang w:val="en-US"/>
        </w:rPr>
        <w:t>Educational standards of National Research University Higher School of Economics;</w:t>
      </w:r>
    </w:p>
    <w:p w14:paraId="7CF010B5" w14:textId="77777777" w:rsidR="00753483" w:rsidRDefault="006C004B">
      <w:pPr>
        <w:pStyle w:val="a8"/>
        <w:numPr>
          <w:ilvl w:val="0"/>
          <w:numId w:val="2"/>
        </w:numPr>
        <w:jc w:val="both"/>
        <w:rPr>
          <w:lang w:val="en-US"/>
        </w:rPr>
      </w:pPr>
      <w:r>
        <w:rPr>
          <w:lang w:val="en-US"/>
        </w:rPr>
        <w:t>Bachelor educational program for 01.03.02.62 “Applied Mathematics and Information Science”.</w:t>
      </w:r>
    </w:p>
    <w:p w14:paraId="20BDF700" w14:textId="77777777" w:rsidR="00753483" w:rsidRDefault="006C004B">
      <w:pPr>
        <w:pStyle w:val="Heading1"/>
        <w:numPr>
          <w:ilvl w:val="0"/>
          <w:numId w:val="1"/>
        </w:numPr>
      </w:pPr>
      <w:r>
        <w:t>Learning Obje</w:t>
      </w:r>
      <w:r>
        <w:t>ctives</w:t>
      </w:r>
    </w:p>
    <w:p w14:paraId="32B98F98" w14:textId="77777777" w:rsidR="00753483" w:rsidRDefault="006C004B">
      <w:pPr>
        <w:ind w:firstLine="0"/>
        <w:jc w:val="both"/>
        <w:rPr>
          <w:szCs w:val="24"/>
          <w:lang w:val="en-US"/>
        </w:rPr>
      </w:pPr>
      <w:r>
        <w:rPr>
          <w:szCs w:val="24"/>
          <w:lang w:val="en-US"/>
        </w:rPr>
        <w:t>After this course, students will understand the following concepts:</w:t>
      </w:r>
    </w:p>
    <w:p w14:paraId="13C696D5" w14:textId="77777777" w:rsidR="00753483" w:rsidRDefault="00D7629E">
      <w:pPr>
        <w:numPr>
          <w:ilvl w:val="0"/>
          <w:numId w:val="3"/>
        </w:numPr>
        <w:rPr>
          <w:rFonts w:eastAsia="Times New Roman"/>
          <w:szCs w:val="24"/>
          <w:lang w:val="en-US"/>
        </w:rPr>
      </w:pPr>
      <w:r>
        <w:rPr>
          <w:rFonts w:eastAsia="Times New Roman"/>
          <w:szCs w:val="24"/>
          <w:lang w:val="en-US"/>
        </w:rPr>
        <w:t>Basics of Fourier analysis over finite fields and its applications;</w:t>
      </w:r>
    </w:p>
    <w:p w14:paraId="44953056" w14:textId="77777777" w:rsidR="0075449C" w:rsidRDefault="0075449C" w:rsidP="0075449C">
      <w:pPr>
        <w:numPr>
          <w:ilvl w:val="0"/>
          <w:numId w:val="3"/>
        </w:numPr>
        <w:rPr>
          <w:rFonts w:eastAsia="Times New Roman"/>
          <w:szCs w:val="24"/>
          <w:lang w:val="en-US"/>
        </w:rPr>
      </w:pPr>
      <w:r>
        <w:rPr>
          <w:rFonts w:eastAsia="Times New Roman"/>
          <w:szCs w:val="24"/>
          <w:lang w:val="en-US"/>
        </w:rPr>
        <w:t>Probabilistic methods in Computer Science, concentration of the measure, local lemma;</w:t>
      </w:r>
    </w:p>
    <w:p w14:paraId="2A6C2D9B" w14:textId="77777777" w:rsidR="0075449C" w:rsidRDefault="0075449C" w:rsidP="0075449C">
      <w:pPr>
        <w:numPr>
          <w:ilvl w:val="0"/>
          <w:numId w:val="3"/>
        </w:numPr>
        <w:rPr>
          <w:rFonts w:eastAsia="Times New Roman"/>
          <w:szCs w:val="24"/>
          <w:lang w:val="en-US"/>
        </w:rPr>
      </w:pPr>
      <w:r>
        <w:rPr>
          <w:rFonts w:eastAsia="Times New Roman"/>
          <w:szCs w:val="24"/>
          <w:lang w:val="en-US"/>
        </w:rPr>
        <w:t>Polynomial method;</w:t>
      </w:r>
    </w:p>
    <w:p w14:paraId="131E6F66" w14:textId="77777777" w:rsidR="0075449C" w:rsidRPr="0075449C" w:rsidRDefault="0075449C" w:rsidP="0075449C">
      <w:pPr>
        <w:numPr>
          <w:ilvl w:val="0"/>
          <w:numId w:val="3"/>
        </w:numPr>
        <w:rPr>
          <w:rFonts w:eastAsia="Times New Roman"/>
          <w:szCs w:val="24"/>
          <w:lang w:val="en-US"/>
        </w:rPr>
      </w:pPr>
      <w:r>
        <w:rPr>
          <w:rFonts w:eastAsia="Times New Roman"/>
          <w:szCs w:val="24"/>
          <w:lang w:val="en-US"/>
        </w:rPr>
        <w:t>Linear-algebraic methods.</w:t>
      </w:r>
    </w:p>
    <w:p w14:paraId="11A4589A" w14:textId="77777777" w:rsidR="00753483" w:rsidRPr="00CC69DB" w:rsidRDefault="00753483">
      <w:pPr>
        <w:ind w:firstLine="0"/>
        <w:rPr>
          <w:lang w:val="en-US"/>
        </w:rPr>
      </w:pPr>
    </w:p>
    <w:p w14:paraId="68E7B66D" w14:textId="77777777" w:rsidR="00753483" w:rsidRDefault="00753483">
      <w:pPr>
        <w:ind w:firstLine="0"/>
        <w:rPr>
          <w:rFonts w:eastAsia="Times New Roman"/>
          <w:szCs w:val="24"/>
          <w:lang w:val="en-US"/>
        </w:rPr>
      </w:pPr>
    </w:p>
    <w:p w14:paraId="1C4E736E" w14:textId="77777777" w:rsidR="00753483" w:rsidRDefault="006C004B">
      <w:pPr>
        <w:pStyle w:val="Heading1"/>
        <w:numPr>
          <w:ilvl w:val="0"/>
          <w:numId w:val="1"/>
        </w:numPr>
      </w:pPr>
      <w:r>
        <w:t>Main Competencies Developed after Completing the Study of This Discipline</w:t>
      </w:r>
    </w:p>
    <w:p w14:paraId="08AEF1CB" w14:textId="77777777" w:rsidR="00753483" w:rsidRDefault="006C004B">
      <w:pPr>
        <w:ind w:firstLine="0"/>
        <w:rPr>
          <w:lang w:val="en-US"/>
        </w:rPr>
      </w:pPr>
      <w:r>
        <w:rPr>
          <w:lang w:val="en-US"/>
        </w:rPr>
        <w:t xml:space="preserve">After completing the study of the </w:t>
      </w:r>
      <w:proofErr w:type="gramStart"/>
      <w:r>
        <w:rPr>
          <w:lang w:val="en-US"/>
        </w:rPr>
        <w:t>discipline</w:t>
      </w:r>
      <w:proofErr w:type="gramEnd"/>
      <w:r>
        <w:rPr>
          <w:lang w:val="en-US"/>
        </w:rPr>
        <w:t xml:space="preserve"> the student will:</w:t>
      </w:r>
    </w:p>
    <w:p w14:paraId="3A7EC061" w14:textId="77777777" w:rsidR="00753483" w:rsidRDefault="006C004B">
      <w:pPr>
        <w:ind w:firstLine="142"/>
        <w:jc w:val="both"/>
        <w:rPr>
          <w:rFonts w:eastAsia="Times New Roman"/>
          <w:szCs w:val="24"/>
          <w:lang w:val="en-US" w:eastAsia="ar-SA"/>
        </w:rPr>
      </w:pPr>
      <w:r>
        <w:rPr>
          <w:rFonts w:eastAsia="Times New Roman"/>
          <w:lang w:val="en-US" w:eastAsia="ar-SA"/>
        </w:rPr>
        <w:t>• understand the concepts listed above</w:t>
      </w:r>
      <w:r>
        <w:rPr>
          <w:rFonts w:eastAsia="Times New Roman"/>
          <w:szCs w:val="24"/>
          <w:lang w:val="en-US" w:eastAsia="ar-SA"/>
        </w:rPr>
        <w:t xml:space="preserve">, </w:t>
      </w:r>
    </w:p>
    <w:p w14:paraId="2BA71597" w14:textId="77777777" w:rsidR="00753483" w:rsidRDefault="006C004B">
      <w:pPr>
        <w:ind w:firstLine="142"/>
        <w:jc w:val="both"/>
        <w:rPr>
          <w:rFonts w:eastAsia="Times New Roman"/>
          <w:szCs w:val="24"/>
          <w:lang w:val="en-US" w:eastAsia="ar-SA"/>
        </w:rPr>
      </w:pPr>
      <w:r>
        <w:rPr>
          <w:rFonts w:eastAsia="Times New Roman"/>
          <w:szCs w:val="24"/>
          <w:lang w:val="en-US" w:eastAsia="ar-SA"/>
        </w:rPr>
        <w:t xml:space="preserve">• be able to critically </w:t>
      </w:r>
      <w:proofErr w:type="spellStart"/>
      <w:r>
        <w:rPr>
          <w:rFonts w:eastAsia="Times New Roman"/>
          <w:szCs w:val="24"/>
          <w:lang w:val="en-US" w:eastAsia="ar-SA"/>
        </w:rPr>
        <w:t>analyse</w:t>
      </w:r>
      <w:proofErr w:type="spellEnd"/>
      <w:r>
        <w:rPr>
          <w:rFonts w:eastAsia="Times New Roman"/>
          <w:szCs w:val="24"/>
          <w:lang w:val="en-US" w:eastAsia="ar-SA"/>
        </w:rPr>
        <w:t xml:space="preserve"> resources used by a </w:t>
      </w:r>
      <w:r>
        <w:rPr>
          <w:rFonts w:eastAsia="Times New Roman"/>
          <w:szCs w:val="24"/>
          <w:lang w:val="en-US" w:eastAsia="ar-SA"/>
        </w:rPr>
        <w:t>program (and optimize them at a high level),</w:t>
      </w:r>
    </w:p>
    <w:p w14:paraId="43F41F37" w14:textId="77777777" w:rsidR="00753483" w:rsidRDefault="006C004B">
      <w:pPr>
        <w:ind w:firstLine="142"/>
        <w:jc w:val="both"/>
        <w:rPr>
          <w:rFonts w:eastAsia="Times New Roman"/>
          <w:szCs w:val="24"/>
          <w:lang w:val="en-US" w:eastAsia="ar-SA"/>
        </w:rPr>
      </w:pPr>
      <w:r>
        <w:rPr>
          <w:rFonts w:eastAsia="Times New Roman"/>
          <w:szCs w:val="24"/>
          <w:lang w:val="en-US" w:eastAsia="ar-SA"/>
        </w:rPr>
        <w:t>• be able to recognize intractable problems and categorize their difficulty,</w:t>
      </w:r>
    </w:p>
    <w:p w14:paraId="075E6743" w14:textId="77777777" w:rsidR="00753483" w:rsidRDefault="006C004B">
      <w:pPr>
        <w:ind w:firstLine="142"/>
        <w:jc w:val="both"/>
        <w:rPr>
          <w:rFonts w:eastAsia="Times New Roman"/>
          <w:szCs w:val="24"/>
          <w:lang w:val="en-US"/>
        </w:rPr>
      </w:pPr>
      <w:r>
        <w:rPr>
          <w:rFonts w:eastAsia="Times New Roman"/>
          <w:szCs w:val="24"/>
          <w:lang w:val="en-US"/>
        </w:rPr>
        <w:t xml:space="preserve">• have deeper understanding and trained </w:t>
      </w:r>
      <w:proofErr w:type="gramStart"/>
      <w:r>
        <w:rPr>
          <w:rFonts w:eastAsia="Times New Roman"/>
          <w:szCs w:val="24"/>
          <w:lang w:val="en-US"/>
        </w:rPr>
        <w:t>problem</w:t>
      </w:r>
      <w:r w:rsidR="000D2046">
        <w:rPr>
          <w:rFonts w:eastAsia="Times New Roman"/>
          <w:szCs w:val="24"/>
          <w:lang w:val="en-US"/>
        </w:rPr>
        <w:t xml:space="preserve"> </w:t>
      </w:r>
      <w:r>
        <w:rPr>
          <w:rFonts w:eastAsia="Times New Roman"/>
          <w:szCs w:val="24"/>
          <w:lang w:val="en-US"/>
        </w:rPr>
        <w:t>solving</w:t>
      </w:r>
      <w:proofErr w:type="gramEnd"/>
      <w:r>
        <w:rPr>
          <w:rFonts w:eastAsia="Times New Roman"/>
          <w:szCs w:val="24"/>
          <w:lang w:val="en-US"/>
        </w:rPr>
        <w:t xml:space="preserve"> skills of known materials in: algebra, probability theory, discrete math, algo</w:t>
      </w:r>
      <w:r>
        <w:rPr>
          <w:rFonts w:eastAsia="Times New Roman"/>
          <w:szCs w:val="24"/>
          <w:lang w:val="en-US"/>
        </w:rPr>
        <w:t xml:space="preserve">rithms </w:t>
      </w:r>
    </w:p>
    <w:p w14:paraId="4BAC267E" w14:textId="77777777" w:rsidR="00753483" w:rsidRDefault="006C004B">
      <w:pPr>
        <w:ind w:firstLine="142"/>
        <w:jc w:val="both"/>
        <w:rPr>
          <w:rFonts w:eastAsia="Times New Roman"/>
          <w:szCs w:val="24"/>
          <w:lang w:val="en-US"/>
        </w:rPr>
      </w:pPr>
      <w:r>
        <w:rPr>
          <w:rFonts w:eastAsia="Times New Roman"/>
          <w:szCs w:val="24"/>
          <w:lang w:val="en-US"/>
        </w:rPr>
        <w:t>• be trained to read, speak (and possibly write) technical and mathematical English.</w:t>
      </w:r>
    </w:p>
    <w:p w14:paraId="264D8F9C" w14:textId="77777777" w:rsidR="00753483" w:rsidRDefault="00753483">
      <w:pPr>
        <w:ind w:firstLine="142"/>
        <w:jc w:val="both"/>
        <w:rPr>
          <w:szCs w:val="24"/>
          <w:highlight w:val="yellow"/>
          <w:lang w:val="en-US"/>
        </w:rPr>
      </w:pPr>
    </w:p>
    <w:p w14:paraId="088B135D" w14:textId="77777777" w:rsidR="00753483" w:rsidRDefault="00753483">
      <w:pPr>
        <w:ind w:firstLine="142"/>
        <w:jc w:val="both"/>
        <w:rPr>
          <w:rFonts w:eastAsia="Times New Roman"/>
          <w:highlight w:val="yellow"/>
          <w:lang w:val="en-US"/>
        </w:rPr>
      </w:pPr>
    </w:p>
    <w:p w14:paraId="5A729965" w14:textId="77777777" w:rsidR="00753483" w:rsidRDefault="006C004B">
      <w:pPr>
        <w:ind w:firstLine="360"/>
        <w:rPr>
          <w:sz w:val="22"/>
          <w:lang w:val="en-US"/>
        </w:rPr>
      </w:pPr>
      <w:r>
        <w:rPr>
          <w:lang w:val="en-US"/>
        </w:rPr>
        <w:t xml:space="preserve">After completing the study of the </w:t>
      </w:r>
      <w:proofErr w:type="gramStart"/>
      <w:r>
        <w:rPr>
          <w:lang w:val="en-US"/>
        </w:rPr>
        <w:t>discipline</w:t>
      </w:r>
      <w:proofErr w:type="gramEnd"/>
      <w:r>
        <w:rPr>
          <w:lang w:val="en-US"/>
        </w:rPr>
        <w:t xml:space="preserve"> the student</w:t>
      </w:r>
      <w:r>
        <w:rPr>
          <w:sz w:val="22"/>
          <w:lang w:val="en-US"/>
        </w:rPr>
        <w:t xml:space="preserve"> should have developed the following competencies:</w:t>
      </w:r>
    </w:p>
    <w:tbl>
      <w:tblPr>
        <w:tblW w:w="10011" w:type="dxa"/>
        <w:tblInd w:w="67"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2828"/>
        <w:gridCol w:w="989"/>
        <w:gridCol w:w="2830"/>
        <w:gridCol w:w="3364"/>
      </w:tblGrid>
      <w:tr w:rsidR="00753483" w:rsidRPr="00CC69DB" w14:paraId="42705E06" w14:textId="77777777">
        <w:tc>
          <w:tcPr>
            <w:tcW w:w="2827" w:type="dxa"/>
            <w:tcBorders>
              <w:top w:val="single" w:sz="4" w:space="0" w:color="000001"/>
              <w:left w:val="single" w:sz="4" w:space="0" w:color="000001"/>
              <w:bottom w:val="single" w:sz="4" w:space="0" w:color="000001"/>
            </w:tcBorders>
            <w:shd w:val="clear" w:color="auto" w:fill="FFFFFF"/>
          </w:tcPr>
          <w:p w14:paraId="7973A3E2" w14:textId="77777777" w:rsidR="00753483" w:rsidRDefault="006C004B">
            <w:pPr>
              <w:ind w:firstLine="0"/>
              <w:jc w:val="center"/>
              <w:rPr>
                <w:b/>
                <w:sz w:val="20"/>
                <w:szCs w:val="20"/>
                <w:lang w:val="en-US"/>
              </w:rPr>
            </w:pPr>
            <w:r>
              <w:rPr>
                <w:b/>
                <w:sz w:val="20"/>
                <w:szCs w:val="20"/>
                <w:lang w:val="en-US"/>
              </w:rPr>
              <w:t xml:space="preserve">Competence </w:t>
            </w:r>
          </w:p>
        </w:tc>
        <w:tc>
          <w:tcPr>
            <w:tcW w:w="989" w:type="dxa"/>
            <w:tcBorders>
              <w:top w:val="single" w:sz="4" w:space="0" w:color="000001"/>
              <w:left w:val="single" w:sz="4" w:space="0" w:color="000001"/>
              <w:bottom w:val="single" w:sz="4" w:space="0" w:color="000001"/>
            </w:tcBorders>
            <w:shd w:val="clear" w:color="auto" w:fill="FFFFFF"/>
          </w:tcPr>
          <w:p w14:paraId="64632064" w14:textId="77777777" w:rsidR="00753483" w:rsidRDefault="006C004B">
            <w:pPr>
              <w:ind w:left="-108" w:right="-108" w:hanging="33"/>
              <w:jc w:val="center"/>
              <w:rPr>
                <w:b/>
                <w:sz w:val="20"/>
                <w:szCs w:val="20"/>
                <w:lang w:val="en-US"/>
              </w:rPr>
            </w:pPr>
            <w:r>
              <w:rPr>
                <w:b/>
                <w:sz w:val="20"/>
                <w:szCs w:val="20"/>
                <w:lang w:val="en-US"/>
              </w:rPr>
              <w:t xml:space="preserve">Code </w:t>
            </w:r>
          </w:p>
        </w:tc>
        <w:tc>
          <w:tcPr>
            <w:tcW w:w="2830" w:type="dxa"/>
            <w:tcBorders>
              <w:top w:val="single" w:sz="4" w:space="0" w:color="000001"/>
              <w:left w:val="single" w:sz="4" w:space="0" w:color="000001"/>
              <w:bottom w:val="single" w:sz="4" w:space="0" w:color="000001"/>
            </w:tcBorders>
            <w:shd w:val="clear" w:color="auto" w:fill="FFFFFF"/>
          </w:tcPr>
          <w:p w14:paraId="49DE8FF1" w14:textId="77777777" w:rsidR="00753483" w:rsidRDefault="006C004B">
            <w:pPr>
              <w:ind w:firstLine="1"/>
              <w:jc w:val="center"/>
              <w:rPr>
                <w:b/>
                <w:sz w:val="20"/>
                <w:szCs w:val="20"/>
                <w:lang w:val="en-US"/>
              </w:rPr>
            </w:pPr>
            <w:r>
              <w:rPr>
                <w:b/>
                <w:sz w:val="20"/>
                <w:szCs w:val="20"/>
                <w:lang w:val="en-US"/>
              </w:rPr>
              <w:t xml:space="preserve">Descriptors (indicators of </w:t>
            </w:r>
            <w:r>
              <w:rPr>
                <w:b/>
                <w:sz w:val="20"/>
                <w:szCs w:val="20"/>
                <w:lang w:val="en-US"/>
              </w:rPr>
              <w:t>achievement of the result)</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14:paraId="7A44F4CD" w14:textId="77777777" w:rsidR="00753483" w:rsidRDefault="006C004B">
            <w:pPr>
              <w:tabs>
                <w:tab w:val="left" w:pos="327"/>
              </w:tabs>
              <w:ind w:left="36" w:firstLine="0"/>
              <w:jc w:val="center"/>
              <w:rPr>
                <w:b/>
                <w:sz w:val="20"/>
                <w:szCs w:val="20"/>
                <w:lang w:val="en-US"/>
              </w:rPr>
            </w:pPr>
            <w:r>
              <w:rPr>
                <w:b/>
                <w:sz w:val="20"/>
                <w:szCs w:val="20"/>
                <w:lang w:val="en-US"/>
              </w:rPr>
              <w:t xml:space="preserve">Educative forms and methods aimed at generation and development of </w:t>
            </w:r>
            <w:r>
              <w:rPr>
                <w:b/>
                <w:sz w:val="20"/>
                <w:szCs w:val="20"/>
                <w:lang w:val="en-US"/>
              </w:rPr>
              <w:lastRenderedPageBreak/>
              <w:t>the competence</w:t>
            </w:r>
          </w:p>
        </w:tc>
      </w:tr>
      <w:tr w:rsidR="00753483" w14:paraId="65D56AD3" w14:textId="77777777">
        <w:tc>
          <w:tcPr>
            <w:tcW w:w="2827" w:type="dxa"/>
            <w:tcBorders>
              <w:top w:val="single" w:sz="4" w:space="0" w:color="000001"/>
              <w:left w:val="single" w:sz="4" w:space="0" w:color="000001"/>
              <w:bottom w:val="single" w:sz="4" w:space="0" w:color="000001"/>
            </w:tcBorders>
            <w:shd w:val="clear" w:color="auto" w:fill="FFFFFF"/>
          </w:tcPr>
          <w:p w14:paraId="6BD3E844" w14:textId="77777777" w:rsidR="00753483" w:rsidRPr="00CC69DB" w:rsidRDefault="006C004B">
            <w:pPr>
              <w:ind w:firstLine="0"/>
              <w:jc w:val="both"/>
              <w:rPr>
                <w:rFonts w:eastAsia="Times New Roman"/>
                <w:lang w:val="en-US"/>
              </w:rPr>
            </w:pPr>
            <w:r>
              <w:rPr>
                <w:lang w:val="en-US"/>
              </w:rPr>
              <w:lastRenderedPageBreak/>
              <w:t xml:space="preserve"> </w:t>
            </w:r>
            <w:r w:rsidRPr="00CC69DB">
              <w:rPr>
                <w:rFonts w:eastAsia="Times New Roman"/>
                <w:lang w:val="en-US"/>
              </w:rPr>
              <w:t>Capable to identify the scientific nature of problems in the professional field of activity</w:t>
            </w:r>
          </w:p>
        </w:tc>
        <w:tc>
          <w:tcPr>
            <w:tcW w:w="989" w:type="dxa"/>
            <w:tcBorders>
              <w:top w:val="single" w:sz="4" w:space="0" w:color="000001"/>
              <w:left w:val="single" w:sz="4" w:space="0" w:color="000001"/>
              <w:bottom w:val="single" w:sz="4" w:space="0" w:color="000001"/>
            </w:tcBorders>
            <w:shd w:val="clear" w:color="auto" w:fill="FFFFFF"/>
          </w:tcPr>
          <w:p w14:paraId="3B825B9C" w14:textId="77777777" w:rsidR="00753483" w:rsidRDefault="006C004B">
            <w:pPr>
              <w:ind w:firstLine="0"/>
              <w:jc w:val="center"/>
              <w:rPr>
                <w:rFonts w:eastAsia="Times New Roman"/>
              </w:rPr>
            </w:pPr>
            <w:r>
              <w:rPr>
                <w:rFonts w:eastAsia="Times New Roman"/>
              </w:rPr>
              <w:t>UC-2</w:t>
            </w:r>
          </w:p>
          <w:p w14:paraId="13014086" w14:textId="77777777" w:rsidR="00753483" w:rsidRDefault="00753483">
            <w:pPr>
              <w:ind w:left="-108" w:right="-108" w:hanging="33"/>
              <w:jc w:val="center"/>
              <w:rPr>
                <w:lang w:val="en-US"/>
              </w:rPr>
            </w:pPr>
          </w:p>
        </w:tc>
        <w:tc>
          <w:tcPr>
            <w:tcW w:w="2830" w:type="dxa"/>
            <w:tcBorders>
              <w:top w:val="single" w:sz="4" w:space="0" w:color="000001"/>
              <w:left w:val="single" w:sz="4" w:space="0" w:color="000001"/>
              <w:bottom w:val="single" w:sz="4" w:space="0" w:color="000001"/>
            </w:tcBorders>
            <w:shd w:val="clear" w:color="auto" w:fill="FFFFFF"/>
          </w:tcPr>
          <w:p w14:paraId="321507C8" w14:textId="77777777" w:rsidR="00753483" w:rsidRDefault="006C004B">
            <w:pPr>
              <w:ind w:firstLine="1"/>
              <w:jc w:val="both"/>
              <w:rPr>
                <w:rFonts w:eastAsia="Times New Roman"/>
                <w:szCs w:val="24"/>
                <w:lang w:val="en-US"/>
              </w:rPr>
            </w:pPr>
            <w:r>
              <w:rPr>
                <w:rFonts w:eastAsia="Times New Roman"/>
                <w:szCs w:val="24"/>
                <w:lang w:val="en-US"/>
              </w:rPr>
              <w:t xml:space="preserve">Students obtain necessary knowledge to understand and formulate the theoretical difficulty of problems they are solving. </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14:paraId="6BD858D9" w14:textId="77777777" w:rsidR="00753483" w:rsidRDefault="006C004B">
            <w:pPr>
              <w:tabs>
                <w:tab w:val="left" w:pos="327"/>
              </w:tabs>
              <w:ind w:left="36" w:firstLine="0"/>
              <w:jc w:val="both"/>
              <w:rPr>
                <w:szCs w:val="24"/>
                <w:lang w:val="en-US"/>
              </w:rPr>
            </w:pPr>
            <w:r>
              <w:rPr>
                <w:szCs w:val="24"/>
                <w:lang w:val="en-US"/>
              </w:rPr>
              <w:t>Lectures and exercise sessions</w:t>
            </w:r>
          </w:p>
        </w:tc>
      </w:tr>
      <w:tr w:rsidR="00753483" w14:paraId="77DFD012" w14:textId="77777777">
        <w:tc>
          <w:tcPr>
            <w:tcW w:w="2827" w:type="dxa"/>
            <w:tcBorders>
              <w:top w:val="single" w:sz="4" w:space="0" w:color="000001"/>
              <w:left w:val="single" w:sz="4" w:space="0" w:color="000001"/>
              <w:bottom w:val="single" w:sz="4" w:space="0" w:color="000001"/>
            </w:tcBorders>
            <w:shd w:val="clear" w:color="auto" w:fill="FFFFFF"/>
          </w:tcPr>
          <w:p w14:paraId="4770135E" w14:textId="77777777" w:rsidR="00753483" w:rsidRPr="00CC69DB" w:rsidRDefault="006C004B">
            <w:pPr>
              <w:ind w:firstLine="0"/>
              <w:jc w:val="both"/>
              <w:rPr>
                <w:rFonts w:eastAsia="Times New Roman"/>
                <w:lang w:val="en-US"/>
              </w:rPr>
            </w:pPr>
            <w:r w:rsidRPr="00CC69DB">
              <w:rPr>
                <w:rFonts w:eastAsia="Times New Roman"/>
                <w:lang w:val="en-US"/>
              </w:rPr>
              <w:t>Capable to solve problems in the professional field of activity using analysis and synthe</w:t>
            </w:r>
            <w:r w:rsidR="00E50CC0">
              <w:rPr>
                <w:rFonts w:eastAsia="Times New Roman"/>
                <w:lang w:val="en-US"/>
              </w:rPr>
              <w:t>s</w:t>
            </w:r>
            <w:r w:rsidRPr="00CC69DB">
              <w:rPr>
                <w:rFonts w:eastAsia="Times New Roman"/>
                <w:lang w:val="en-US"/>
              </w:rPr>
              <w:t>is</w:t>
            </w:r>
          </w:p>
        </w:tc>
        <w:tc>
          <w:tcPr>
            <w:tcW w:w="989" w:type="dxa"/>
            <w:tcBorders>
              <w:top w:val="single" w:sz="4" w:space="0" w:color="000001"/>
              <w:left w:val="single" w:sz="4" w:space="0" w:color="000001"/>
              <w:bottom w:val="single" w:sz="4" w:space="0" w:color="000001"/>
            </w:tcBorders>
            <w:shd w:val="clear" w:color="auto" w:fill="FFFFFF"/>
          </w:tcPr>
          <w:p w14:paraId="31A3DA83" w14:textId="77777777" w:rsidR="00753483" w:rsidRDefault="006C004B">
            <w:pPr>
              <w:ind w:left="-108" w:right="-108" w:hanging="33"/>
              <w:jc w:val="center"/>
              <w:rPr>
                <w:rFonts w:eastAsia="Times New Roman"/>
              </w:rPr>
            </w:pPr>
            <w:r>
              <w:rPr>
                <w:rFonts w:eastAsia="Times New Roman"/>
              </w:rPr>
              <w:t>UC-3</w:t>
            </w:r>
          </w:p>
        </w:tc>
        <w:tc>
          <w:tcPr>
            <w:tcW w:w="2830" w:type="dxa"/>
            <w:tcBorders>
              <w:top w:val="single" w:sz="4" w:space="0" w:color="000001"/>
              <w:left w:val="single" w:sz="4" w:space="0" w:color="000001"/>
              <w:bottom w:val="single" w:sz="4" w:space="0" w:color="000001"/>
            </w:tcBorders>
            <w:shd w:val="clear" w:color="auto" w:fill="FFFFFF"/>
          </w:tcPr>
          <w:p w14:paraId="76029380" w14:textId="77777777" w:rsidR="00753483" w:rsidRDefault="006C004B">
            <w:pPr>
              <w:shd w:val="clear" w:color="auto" w:fill="FFFFFF"/>
              <w:ind w:firstLine="1"/>
              <w:jc w:val="both"/>
              <w:rPr>
                <w:color w:val="000000"/>
                <w:szCs w:val="24"/>
                <w:lang w:val="en-US"/>
              </w:rPr>
            </w:pPr>
            <w:r>
              <w:rPr>
                <w:color w:val="000000"/>
                <w:szCs w:val="24"/>
                <w:lang w:val="en-US"/>
              </w:rPr>
              <w:t xml:space="preserve">Students will be able to solve problems </w:t>
            </w:r>
            <w:r w:rsidR="00E50CC0">
              <w:rPr>
                <w:color w:val="000000"/>
                <w:szCs w:val="24"/>
                <w:lang w:val="en-US"/>
              </w:rPr>
              <w:t>using methods of theoretical computer science</w:t>
            </w:r>
            <w:r>
              <w:rPr>
                <w:color w:val="000000"/>
                <w:szCs w:val="24"/>
                <w:lang w:val="en-US"/>
              </w:rPr>
              <w:t xml:space="preserve">  </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14:paraId="5BE19361" w14:textId="77777777" w:rsidR="00753483" w:rsidRDefault="006C004B">
            <w:pPr>
              <w:tabs>
                <w:tab w:val="left" w:pos="327"/>
              </w:tabs>
              <w:ind w:left="36" w:firstLine="0"/>
              <w:jc w:val="both"/>
              <w:rPr>
                <w:szCs w:val="24"/>
                <w:lang w:val="en-US"/>
              </w:rPr>
            </w:pPr>
            <w:r>
              <w:rPr>
                <w:szCs w:val="24"/>
                <w:lang w:val="en-US"/>
              </w:rPr>
              <w:t>Lectures and exercise sessions</w:t>
            </w:r>
          </w:p>
        </w:tc>
      </w:tr>
      <w:tr w:rsidR="00753483" w14:paraId="44164271" w14:textId="77777777">
        <w:tc>
          <w:tcPr>
            <w:tcW w:w="2827" w:type="dxa"/>
            <w:tcBorders>
              <w:top w:val="single" w:sz="4" w:space="0" w:color="000001"/>
              <w:left w:val="single" w:sz="4" w:space="0" w:color="000001"/>
              <w:bottom w:val="single" w:sz="4" w:space="0" w:color="000001"/>
            </w:tcBorders>
            <w:shd w:val="clear" w:color="auto" w:fill="FFFFFF"/>
          </w:tcPr>
          <w:p w14:paraId="603E2897" w14:textId="77777777" w:rsidR="00753483" w:rsidRPr="00CC69DB" w:rsidRDefault="006C004B">
            <w:pPr>
              <w:ind w:firstLine="0"/>
              <w:jc w:val="both"/>
              <w:rPr>
                <w:rFonts w:eastAsia="Times New Roman"/>
                <w:lang w:val="en-US"/>
              </w:rPr>
            </w:pPr>
            <w:r w:rsidRPr="00CC69DB">
              <w:rPr>
                <w:rFonts w:eastAsia="Times New Roman"/>
                <w:lang w:val="en-US"/>
              </w:rPr>
              <w:t>Capable to describe problems and situation of the professional field of activity using mathematical language and methods</w:t>
            </w:r>
          </w:p>
        </w:tc>
        <w:tc>
          <w:tcPr>
            <w:tcW w:w="989" w:type="dxa"/>
            <w:tcBorders>
              <w:top w:val="single" w:sz="4" w:space="0" w:color="000001"/>
              <w:left w:val="single" w:sz="4" w:space="0" w:color="000001"/>
              <w:bottom w:val="single" w:sz="4" w:space="0" w:color="000001"/>
            </w:tcBorders>
            <w:shd w:val="clear" w:color="auto" w:fill="FFFFFF"/>
          </w:tcPr>
          <w:p w14:paraId="4BA811FB" w14:textId="77777777" w:rsidR="00753483" w:rsidRDefault="006C004B">
            <w:pPr>
              <w:ind w:left="-108" w:right="-108" w:hanging="33"/>
              <w:jc w:val="center"/>
              <w:rPr>
                <w:rFonts w:eastAsia="Times New Roman"/>
              </w:rPr>
            </w:pPr>
            <w:r>
              <w:rPr>
                <w:rFonts w:eastAsia="Times New Roman"/>
              </w:rPr>
              <w:t>PC-1</w:t>
            </w:r>
          </w:p>
        </w:tc>
        <w:tc>
          <w:tcPr>
            <w:tcW w:w="2830" w:type="dxa"/>
            <w:tcBorders>
              <w:top w:val="single" w:sz="4" w:space="0" w:color="000001"/>
              <w:left w:val="single" w:sz="4" w:space="0" w:color="000001"/>
              <w:bottom w:val="single" w:sz="4" w:space="0" w:color="000001"/>
            </w:tcBorders>
            <w:shd w:val="clear" w:color="auto" w:fill="FFFFFF"/>
          </w:tcPr>
          <w:p w14:paraId="09C69DF5" w14:textId="77777777" w:rsidR="00753483" w:rsidRDefault="006C004B">
            <w:pPr>
              <w:shd w:val="clear" w:color="auto" w:fill="FFFFFF"/>
              <w:ind w:firstLine="1"/>
              <w:jc w:val="both"/>
              <w:rPr>
                <w:color w:val="000000"/>
                <w:szCs w:val="24"/>
                <w:lang w:val="en-US"/>
              </w:rPr>
            </w:pPr>
            <w:r>
              <w:rPr>
                <w:color w:val="000000"/>
                <w:szCs w:val="24"/>
                <w:lang w:val="en-US"/>
              </w:rPr>
              <w:t xml:space="preserve">Students will be able to </w:t>
            </w:r>
            <w:r>
              <w:rPr>
                <w:color w:val="000000"/>
                <w:szCs w:val="24"/>
                <w:lang w:val="en-US"/>
              </w:rPr>
              <w:t xml:space="preserve">formulate and identify problems in </w:t>
            </w:r>
            <w:r w:rsidR="00E50CC0">
              <w:rPr>
                <w:color w:val="000000"/>
                <w:szCs w:val="24"/>
                <w:lang w:val="en-US"/>
              </w:rPr>
              <w:t>Computational Complexity Theory</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14:paraId="23A67654" w14:textId="77777777" w:rsidR="00753483" w:rsidRDefault="006C004B">
            <w:pPr>
              <w:tabs>
                <w:tab w:val="left" w:pos="327"/>
              </w:tabs>
              <w:ind w:left="36" w:firstLine="0"/>
              <w:jc w:val="both"/>
              <w:rPr>
                <w:szCs w:val="24"/>
                <w:lang w:val="en-US"/>
              </w:rPr>
            </w:pPr>
            <w:r>
              <w:rPr>
                <w:szCs w:val="24"/>
                <w:lang w:val="en-US"/>
              </w:rPr>
              <w:t>Lectures and exercise sessions</w:t>
            </w:r>
          </w:p>
        </w:tc>
      </w:tr>
      <w:tr w:rsidR="00753483" w14:paraId="2CE3DC22" w14:textId="77777777">
        <w:tc>
          <w:tcPr>
            <w:tcW w:w="2827" w:type="dxa"/>
            <w:tcBorders>
              <w:top w:val="single" w:sz="4" w:space="0" w:color="000001"/>
              <w:left w:val="single" w:sz="4" w:space="0" w:color="000001"/>
              <w:bottom w:val="single" w:sz="4" w:space="0" w:color="000001"/>
            </w:tcBorders>
            <w:shd w:val="clear" w:color="auto" w:fill="FFFFFF"/>
          </w:tcPr>
          <w:p w14:paraId="24FFBF4C" w14:textId="77777777" w:rsidR="00753483" w:rsidRPr="00CC69DB" w:rsidRDefault="006C004B">
            <w:pPr>
              <w:ind w:firstLine="0"/>
              <w:jc w:val="both"/>
              <w:rPr>
                <w:rFonts w:eastAsia="Times New Roman"/>
                <w:lang w:val="en-US"/>
              </w:rPr>
            </w:pPr>
            <w:r>
              <w:rPr>
                <w:lang w:val="en-US"/>
              </w:rPr>
              <w:t xml:space="preserve"> </w:t>
            </w:r>
            <w:r w:rsidRPr="00CC69DB">
              <w:rPr>
                <w:rFonts w:eastAsia="Times New Roman"/>
                <w:lang w:val="en-US"/>
              </w:rPr>
              <w:t>Capable to comprehend, modify and apply contemporary mathematical methods</w:t>
            </w:r>
          </w:p>
        </w:tc>
        <w:tc>
          <w:tcPr>
            <w:tcW w:w="989" w:type="dxa"/>
            <w:tcBorders>
              <w:top w:val="single" w:sz="4" w:space="0" w:color="000001"/>
              <w:left w:val="single" w:sz="4" w:space="0" w:color="000001"/>
              <w:bottom w:val="single" w:sz="4" w:space="0" w:color="000001"/>
            </w:tcBorders>
            <w:shd w:val="clear" w:color="auto" w:fill="FFFFFF"/>
          </w:tcPr>
          <w:p w14:paraId="025A7CB6" w14:textId="77777777" w:rsidR="00753483" w:rsidRDefault="006C004B">
            <w:pPr>
              <w:ind w:left="-108" w:right="-108" w:hanging="33"/>
              <w:jc w:val="center"/>
              <w:rPr>
                <w:rFonts w:eastAsia="Times New Roman"/>
              </w:rPr>
            </w:pPr>
            <w:r>
              <w:rPr>
                <w:rFonts w:eastAsia="Times New Roman"/>
              </w:rPr>
              <w:t>PC-3</w:t>
            </w:r>
          </w:p>
        </w:tc>
        <w:tc>
          <w:tcPr>
            <w:tcW w:w="2830" w:type="dxa"/>
            <w:tcBorders>
              <w:top w:val="single" w:sz="4" w:space="0" w:color="000001"/>
              <w:left w:val="single" w:sz="4" w:space="0" w:color="000001"/>
              <w:bottom w:val="single" w:sz="4" w:space="0" w:color="000001"/>
            </w:tcBorders>
            <w:shd w:val="clear" w:color="auto" w:fill="FFFFFF"/>
          </w:tcPr>
          <w:p w14:paraId="646F0B23" w14:textId="77777777" w:rsidR="00753483" w:rsidRDefault="006C004B">
            <w:pPr>
              <w:ind w:firstLine="1"/>
              <w:jc w:val="both"/>
              <w:rPr>
                <w:szCs w:val="24"/>
                <w:lang w:val="en-US"/>
              </w:rPr>
            </w:pPr>
            <w:r>
              <w:rPr>
                <w:szCs w:val="24"/>
                <w:lang w:val="en-US"/>
              </w:rPr>
              <w:t xml:space="preserve">Students will be able to apply, combine and modify standard methods in </w:t>
            </w:r>
            <w:r w:rsidR="00E50CC0">
              <w:rPr>
                <w:szCs w:val="24"/>
                <w:lang w:val="en-US"/>
              </w:rPr>
              <w:t>theoretical computer science</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14:paraId="130B2053" w14:textId="77777777" w:rsidR="00753483" w:rsidRDefault="006C004B">
            <w:pPr>
              <w:tabs>
                <w:tab w:val="left" w:pos="327"/>
              </w:tabs>
              <w:ind w:left="36" w:firstLine="0"/>
              <w:jc w:val="both"/>
              <w:rPr>
                <w:szCs w:val="24"/>
                <w:lang w:val="en-US"/>
              </w:rPr>
            </w:pPr>
            <w:r>
              <w:rPr>
                <w:szCs w:val="24"/>
                <w:lang w:val="en-US"/>
              </w:rPr>
              <w:t>Lectures and exercise sessions</w:t>
            </w:r>
          </w:p>
        </w:tc>
      </w:tr>
      <w:tr w:rsidR="00753483" w14:paraId="02EFC377" w14:textId="77777777">
        <w:tc>
          <w:tcPr>
            <w:tcW w:w="2827" w:type="dxa"/>
            <w:tcBorders>
              <w:top w:val="single" w:sz="4" w:space="0" w:color="000001"/>
              <w:left w:val="single" w:sz="4" w:space="0" w:color="000001"/>
              <w:bottom w:val="single" w:sz="4" w:space="0" w:color="000001"/>
            </w:tcBorders>
            <w:shd w:val="clear" w:color="auto" w:fill="FFFFFF"/>
          </w:tcPr>
          <w:p w14:paraId="3C80BEDF" w14:textId="77777777" w:rsidR="00753483" w:rsidRPr="00CC69DB" w:rsidRDefault="006C004B">
            <w:pPr>
              <w:ind w:firstLine="0"/>
              <w:jc w:val="both"/>
              <w:rPr>
                <w:rFonts w:eastAsia="Times New Roman"/>
                <w:lang w:val="en-US"/>
              </w:rPr>
            </w:pPr>
            <w:r w:rsidRPr="00CC69DB">
              <w:rPr>
                <w:rFonts w:eastAsia="Times New Roman"/>
                <w:lang w:val="en-US"/>
              </w:rPr>
              <w:t>Capable to build a mathematical model and perform its analysis for the specified theoretical or applied problem</w:t>
            </w:r>
          </w:p>
        </w:tc>
        <w:tc>
          <w:tcPr>
            <w:tcW w:w="989" w:type="dxa"/>
            <w:tcBorders>
              <w:top w:val="single" w:sz="4" w:space="0" w:color="000001"/>
              <w:left w:val="single" w:sz="4" w:space="0" w:color="000001"/>
              <w:bottom w:val="single" w:sz="4" w:space="0" w:color="000001"/>
            </w:tcBorders>
            <w:shd w:val="clear" w:color="auto" w:fill="FFFFFF"/>
          </w:tcPr>
          <w:p w14:paraId="32274588" w14:textId="77777777" w:rsidR="00753483" w:rsidRDefault="006C004B">
            <w:pPr>
              <w:ind w:left="-108" w:right="-108" w:hanging="33"/>
              <w:jc w:val="center"/>
              <w:rPr>
                <w:rFonts w:eastAsia="Times New Roman"/>
              </w:rPr>
            </w:pPr>
            <w:r>
              <w:rPr>
                <w:rFonts w:eastAsia="Times New Roman"/>
              </w:rPr>
              <w:t>PC-8</w:t>
            </w:r>
          </w:p>
        </w:tc>
        <w:tc>
          <w:tcPr>
            <w:tcW w:w="2830" w:type="dxa"/>
            <w:tcBorders>
              <w:top w:val="single" w:sz="4" w:space="0" w:color="000001"/>
              <w:left w:val="single" w:sz="4" w:space="0" w:color="000001"/>
              <w:bottom w:val="single" w:sz="4" w:space="0" w:color="000001"/>
            </w:tcBorders>
            <w:shd w:val="clear" w:color="auto" w:fill="FFFFFF"/>
          </w:tcPr>
          <w:p w14:paraId="27A3480D" w14:textId="77777777" w:rsidR="00753483" w:rsidRDefault="006C004B">
            <w:pPr>
              <w:ind w:firstLine="1"/>
              <w:jc w:val="both"/>
              <w:rPr>
                <w:szCs w:val="24"/>
                <w:lang w:val="en-US"/>
              </w:rPr>
            </w:pPr>
            <w:r>
              <w:rPr>
                <w:szCs w:val="24"/>
                <w:lang w:val="en-US"/>
              </w:rPr>
              <w:t xml:space="preserve">Students will be able to apply standard models of </w:t>
            </w:r>
            <w:r w:rsidR="00E50CC0">
              <w:rPr>
                <w:szCs w:val="24"/>
                <w:lang w:val="en-US"/>
              </w:rPr>
              <w:t>theoretical computer science</w:t>
            </w:r>
            <w:r>
              <w:rPr>
                <w:szCs w:val="24"/>
                <w:lang w:val="en-US"/>
              </w:rPr>
              <w:t xml:space="preserve"> to problems in this area</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14:paraId="3E0FE5CD" w14:textId="77777777" w:rsidR="00753483" w:rsidRDefault="006C004B">
            <w:pPr>
              <w:tabs>
                <w:tab w:val="left" w:pos="327"/>
              </w:tabs>
              <w:ind w:left="36" w:firstLine="0"/>
              <w:jc w:val="both"/>
              <w:rPr>
                <w:szCs w:val="24"/>
                <w:lang w:val="en-US"/>
              </w:rPr>
            </w:pPr>
            <w:r>
              <w:rPr>
                <w:szCs w:val="24"/>
                <w:lang w:val="en-US"/>
              </w:rPr>
              <w:t>Lectures and exercise sessions</w:t>
            </w:r>
          </w:p>
        </w:tc>
      </w:tr>
    </w:tbl>
    <w:p w14:paraId="432A657A" w14:textId="77777777" w:rsidR="00753483" w:rsidRDefault="00753483">
      <w:pPr>
        <w:rPr>
          <w:lang w:val="en-US"/>
        </w:rPr>
      </w:pPr>
    </w:p>
    <w:p w14:paraId="4C83CA78" w14:textId="77777777" w:rsidR="00753483" w:rsidRDefault="00753483">
      <w:pPr>
        <w:pStyle w:val="Heading1"/>
        <w:ind w:firstLine="0"/>
        <w:rPr>
          <w:sz w:val="20"/>
          <w:szCs w:val="20"/>
          <w:highlight w:val="white"/>
        </w:rPr>
      </w:pPr>
    </w:p>
    <w:p w14:paraId="76FB4391" w14:textId="77777777" w:rsidR="001A416E" w:rsidRPr="001A416E" w:rsidRDefault="006C004B" w:rsidP="001A416E">
      <w:pPr>
        <w:pStyle w:val="Heading1"/>
        <w:numPr>
          <w:ilvl w:val="0"/>
          <w:numId w:val="1"/>
        </w:numPr>
      </w:pPr>
      <w:r>
        <w:t>Course plan</w:t>
      </w:r>
    </w:p>
    <w:p w14:paraId="205C1A0C" w14:textId="77777777" w:rsidR="001A416E" w:rsidRDefault="001A416E">
      <w:pPr>
        <w:ind w:firstLine="360"/>
        <w:rPr>
          <w:b/>
          <w:szCs w:val="24"/>
          <w:lang w:val="en-US"/>
        </w:rPr>
      </w:pPr>
    </w:p>
    <w:p w14:paraId="08600851" w14:textId="77777777" w:rsidR="001A416E" w:rsidRDefault="001A416E">
      <w:pPr>
        <w:ind w:firstLine="360"/>
        <w:rPr>
          <w:b/>
          <w:szCs w:val="24"/>
          <w:lang w:val="en-US"/>
        </w:rPr>
      </w:pPr>
    </w:p>
    <w:tbl>
      <w:tblPr>
        <w:tblW w:w="10198" w:type="dxa"/>
        <w:tblInd w:w="-65" w:type="dxa"/>
        <w:tblLook w:val="0000" w:firstRow="0" w:lastRow="0" w:firstColumn="0" w:lastColumn="0" w:noHBand="0" w:noVBand="0"/>
      </w:tblPr>
      <w:tblGrid>
        <w:gridCol w:w="541"/>
        <w:gridCol w:w="2313"/>
        <w:gridCol w:w="1408"/>
        <w:gridCol w:w="1153"/>
        <w:gridCol w:w="1157"/>
        <w:gridCol w:w="2089"/>
        <w:gridCol w:w="1537"/>
      </w:tblGrid>
      <w:tr w:rsidR="001A416E" w14:paraId="5A2EB47B" w14:textId="77777777" w:rsidTr="00FA1615">
        <w:tc>
          <w:tcPr>
            <w:tcW w:w="541" w:type="dxa"/>
            <w:vMerge w:val="restart"/>
            <w:tcBorders>
              <w:top w:val="single" w:sz="4" w:space="0" w:color="000000"/>
              <w:left w:val="single" w:sz="4" w:space="0" w:color="000000"/>
              <w:bottom w:val="single" w:sz="4" w:space="0" w:color="000000"/>
            </w:tcBorders>
            <w:shd w:val="clear" w:color="auto" w:fill="auto"/>
            <w:vAlign w:val="center"/>
          </w:tcPr>
          <w:p w14:paraId="672BC99D" w14:textId="77777777" w:rsidR="001A416E" w:rsidRDefault="001A416E" w:rsidP="006A7BC2">
            <w:pPr>
              <w:ind w:firstLine="0"/>
              <w:jc w:val="center"/>
              <w:rPr>
                <w:sz w:val="22"/>
                <w:szCs w:val="20"/>
              </w:rPr>
            </w:pPr>
            <w:r>
              <w:rPr>
                <w:sz w:val="22"/>
                <w:szCs w:val="20"/>
              </w:rPr>
              <w:t>№</w:t>
            </w:r>
          </w:p>
        </w:tc>
        <w:tc>
          <w:tcPr>
            <w:tcW w:w="2313" w:type="dxa"/>
            <w:vMerge w:val="restart"/>
            <w:tcBorders>
              <w:top w:val="single" w:sz="4" w:space="0" w:color="000000"/>
              <w:left w:val="single" w:sz="4" w:space="0" w:color="000000"/>
              <w:bottom w:val="single" w:sz="4" w:space="0" w:color="000000"/>
            </w:tcBorders>
            <w:shd w:val="clear" w:color="auto" w:fill="auto"/>
            <w:vAlign w:val="center"/>
          </w:tcPr>
          <w:p w14:paraId="15E28319" w14:textId="77777777" w:rsidR="001A416E" w:rsidRDefault="001A416E" w:rsidP="006A7BC2">
            <w:pPr>
              <w:ind w:firstLine="0"/>
              <w:jc w:val="center"/>
              <w:rPr>
                <w:sz w:val="22"/>
                <w:szCs w:val="20"/>
              </w:rPr>
            </w:pPr>
            <w:r>
              <w:rPr>
                <w:sz w:val="22"/>
                <w:szCs w:val="20"/>
                <w:lang w:val="en-US" w:eastAsia="ru-RU"/>
              </w:rPr>
              <w:t>Topic</w:t>
            </w:r>
          </w:p>
        </w:tc>
        <w:tc>
          <w:tcPr>
            <w:tcW w:w="1408" w:type="dxa"/>
            <w:vMerge w:val="restart"/>
            <w:tcBorders>
              <w:top w:val="single" w:sz="4" w:space="0" w:color="000000"/>
              <w:left w:val="single" w:sz="4" w:space="0" w:color="000000"/>
              <w:bottom w:val="single" w:sz="4" w:space="0" w:color="000000"/>
            </w:tcBorders>
            <w:shd w:val="clear" w:color="auto" w:fill="auto"/>
            <w:vAlign w:val="center"/>
          </w:tcPr>
          <w:p w14:paraId="2DCC219C" w14:textId="77777777" w:rsidR="001A416E" w:rsidRDefault="001A416E" w:rsidP="006A7BC2">
            <w:pPr>
              <w:ind w:firstLine="0"/>
              <w:jc w:val="center"/>
              <w:rPr>
                <w:sz w:val="22"/>
                <w:szCs w:val="20"/>
              </w:rPr>
            </w:pPr>
            <w:r>
              <w:rPr>
                <w:sz w:val="22"/>
                <w:szCs w:val="20"/>
                <w:lang w:val="en-US" w:eastAsia="ru-RU"/>
              </w:rPr>
              <w:t>Total hours</w:t>
            </w:r>
          </w:p>
        </w:tc>
        <w:tc>
          <w:tcPr>
            <w:tcW w:w="4399" w:type="dxa"/>
            <w:gridSpan w:val="3"/>
            <w:tcBorders>
              <w:top w:val="single" w:sz="4" w:space="0" w:color="000000"/>
              <w:left w:val="single" w:sz="4" w:space="0" w:color="000000"/>
              <w:bottom w:val="single" w:sz="4" w:space="0" w:color="000000"/>
            </w:tcBorders>
            <w:shd w:val="clear" w:color="auto" w:fill="auto"/>
            <w:vAlign w:val="center"/>
          </w:tcPr>
          <w:p w14:paraId="0B323B1C" w14:textId="77777777" w:rsidR="001A416E" w:rsidRDefault="001A416E" w:rsidP="006A7BC2">
            <w:pPr>
              <w:ind w:firstLine="0"/>
              <w:jc w:val="center"/>
              <w:rPr>
                <w:sz w:val="22"/>
                <w:szCs w:val="20"/>
              </w:rPr>
            </w:pPr>
            <w:r>
              <w:rPr>
                <w:sz w:val="22"/>
                <w:szCs w:val="20"/>
                <w:lang w:val="en-US" w:eastAsia="ru-RU"/>
              </w:rPr>
              <w:t>Contact hours</w:t>
            </w:r>
          </w:p>
        </w:tc>
        <w:tc>
          <w:tcPr>
            <w:tcW w:w="1537" w:type="dxa"/>
            <w:vMerge w:val="restart"/>
            <w:tcBorders>
              <w:top w:val="single" w:sz="4" w:space="0" w:color="000000"/>
              <w:left w:val="single" w:sz="4" w:space="0" w:color="000000"/>
              <w:right w:val="single" w:sz="4" w:space="0" w:color="000000"/>
            </w:tcBorders>
            <w:shd w:val="clear" w:color="auto" w:fill="auto"/>
            <w:vAlign w:val="center"/>
          </w:tcPr>
          <w:p w14:paraId="2112680E" w14:textId="77777777" w:rsidR="001A416E" w:rsidRDefault="001A416E" w:rsidP="006A7BC2">
            <w:pPr>
              <w:ind w:firstLine="0"/>
              <w:jc w:val="center"/>
            </w:pPr>
            <w:r>
              <w:rPr>
                <w:sz w:val="22"/>
                <w:szCs w:val="20"/>
                <w:lang w:val="en-US" w:eastAsia="ru-RU"/>
              </w:rPr>
              <w:t>Self-study</w:t>
            </w:r>
          </w:p>
        </w:tc>
      </w:tr>
      <w:tr w:rsidR="001A416E" w14:paraId="135618DD" w14:textId="77777777" w:rsidTr="00FA1615">
        <w:tc>
          <w:tcPr>
            <w:tcW w:w="541" w:type="dxa"/>
            <w:vMerge/>
            <w:tcBorders>
              <w:top w:val="single" w:sz="4" w:space="0" w:color="000000"/>
              <w:left w:val="single" w:sz="4" w:space="0" w:color="000000"/>
              <w:bottom w:val="single" w:sz="4" w:space="0" w:color="000000"/>
            </w:tcBorders>
            <w:shd w:val="clear" w:color="auto" w:fill="auto"/>
          </w:tcPr>
          <w:p w14:paraId="4CCEB2E4" w14:textId="77777777" w:rsidR="001A416E" w:rsidRDefault="001A416E" w:rsidP="006A7BC2">
            <w:pPr>
              <w:snapToGrid w:val="0"/>
              <w:ind w:firstLine="0"/>
              <w:rPr>
                <w:szCs w:val="24"/>
              </w:rPr>
            </w:pPr>
          </w:p>
        </w:tc>
        <w:tc>
          <w:tcPr>
            <w:tcW w:w="2313" w:type="dxa"/>
            <w:vMerge/>
            <w:tcBorders>
              <w:top w:val="single" w:sz="4" w:space="0" w:color="000000"/>
              <w:left w:val="single" w:sz="4" w:space="0" w:color="000000"/>
              <w:bottom w:val="single" w:sz="4" w:space="0" w:color="000000"/>
            </w:tcBorders>
            <w:shd w:val="clear" w:color="auto" w:fill="auto"/>
          </w:tcPr>
          <w:p w14:paraId="30B1B75C" w14:textId="77777777" w:rsidR="001A416E" w:rsidRDefault="001A416E" w:rsidP="006A7BC2">
            <w:pPr>
              <w:snapToGrid w:val="0"/>
              <w:ind w:firstLine="0"/>
              <w:rPr>
                <w:szCs w:val="24"/>
              </w:rPr>
            </w:pPr>
          </w:p>
        </w:tc>
        <w:tc>
          <w:tcPr>
            <w:tcW w:w="1408" w:type="dxa"/>
            <w:vMerge/>
            <w:tcBorders>
              <w:top w:val="single" w:sz="4" w:space="0" w:color="000000"/>
              <w:left w:val="single" w:sz="4" w:space="0" w:color="000000"/>
              <w:bottom w:val="single" w:sz="4" w:space="0" w:color="000000"/>
            </w:tcBorders>
            <w:shd w:val="clear" w:color="auto" w:fill="auto"/>
          </w:tcPr>
          <w:p w14:paraId="2CD418CB" w14:textId="77777777" w:rsidR="001A416E" w:rsidRDefault="001A416E" w:rsidP="006A7BC2">
            <w:pPr>
              <w:snapToGrid w:val="0"/>
              <w:ind w:firstLine="0"/>
              <w:rPr>
                <w:szCs w:val="24"/>
              </w:rPr>
            </w:pPr>
          </w:p>
        </w:tc>
        <w:tc>
          <w:tcPr>
            <w:tcW w:w="1153" w:type="dxa"/>
            <w:tcBorders>
              <w:top w:val="single" w:sz="4" w:space="0" w:color="000000"/>
              <w:left w:val="single" w:sz="4" w:space="0" w:color="000000"/>
              <w:bottom w:val="single" w:sz="4" w:space="0" w:color="000000"/>
            </w:tcBorders>
            <w:shd w:val="clear" w:color="auto" w:fill="auto"/>
            <w:vAlign w:val="center"/>
          </w:tcPr>
          <w:p w14:paraId="5FC7EB73" w14:textId="77777777" w:rsidR="001A416E" w:rsidRDefault="001A416E" w:rsidP="006A7BC2">
            <w:pPr>
              <w:ind w:firstLine="0"/>
              <w:jc w:val="center"/>
              <w:rPr>
                <w:sz w:val="22"/>
                <w:szCs w:val="20"/>
              </w:rPr>
            </w:pPr>
            <w:r>
              <w:rPr>
                <w:sz w:val="22"/>
                <w:szCs w:val="20"/>
                <w:lang w:val="en-US" w:eastAsia="ru-RU"/>
              </w:rPr>
              <w:t>Lectures</w:t>
            </w:r>
          </w:p>
        </w:tc>
        <w:tc>
          <w:tcPr>
            <w:tcW w:w="1157" w:type="dxa"/>
            <w:tcBorders>
              <w:top w:val="single" w:sz="4" w:space="0" w:color="000000"/>
              <w:left w:val="single" w:sz="4" w:space="0" w:color="000000"/>
              <w:bottom w:val="single" w:sz="4" w:space="0" w:color="000000"/>
            </w:tcBorders>
            <w:shd w:val="clear" w:color="auto" w:fill="auto"/>
            <w:vAlign w:val="center"/>
          </w:tcPr>
          <w:p w14:paraId="13A09477" w14:textId="77777777" w:rsidR="001A416E" w:rsidRDefault="001A416E" w:rsidP="006A7BC2">
            <w:pPr>
              <w:ind w:firstLine="0"/>
              <w:jc w:val="center"/>
              <w:rPr>
                <w:sz w:val="22"/>
                <w:szCs w:val="20"/>
              </w:rPr>
            </w:pPr>
            <w:r>
              <w:rPr>
                <w:sz w:val="22"/>
                <w:szCs w:val="20"/>
                <w:lang w:val="en-US" w:eastAsia="ru-RU"/>
              </w:rPr>
              <w:t>Seminars</w:t>
            </w:r>
          </w:p>
        </w:tc>
        <w:tc>
          <w:tcPr>
            <w:tcW w:w="2089" w:type="dxa"/>
            <w:tcBorders>
              <w:top w:val="single" w:sz="4" w:space="0" w:color="000000"/>
              <w:left w:val="single" w:sz="4" w:space="0" w:color="000000"/>
              <w:bottom w:val="single" w:sz="4" w:space="0" w:color="000000"/>
            </w:tcBorders>
            <w:shd w:val="clear" w:color="auto" w:fill="auto"/>
            <w:vAlign w:val="center"/>
          </w:tcPr>
          <w:p w14:paraId="126C4C1C" w14:textId="77777777" w:rsidR="001A416E" w:rsidRDefault="001A416E" w:rsidP="006A7BC2">
            <w:pPr>
              <w:ind w:left="-107" w:right="-108" w:firstLine="0"/>
              <w:jc w:val="center"/>
              <w:rPr>
                <w:sz w:val="22"/>
                <w:szCs w:val="24"/>
              </w:rPr>
            </w:pPr>
            <w:r>
              <w:rPr>
                <w:sz w:val="22"/>
                <w:szCs w:val="20"/>
                <w:lang w:val="en-US" w:eastAsia="ru-RU"/>
              </w:rPr>
              <w:t>Practice lessons</w:t>
            </w:r>
          </w:p>
        </w:tc>
        <w:tc>
          <w:tcPr>
            <w:tcW w:w="1537" w:type="dxa"/>
            <w:vMerge/>
            <w:tcBorders>
              <w:left w:val="single" w:sz="4" w:space="0" w:color="000000"/>
              <w:bottom w:val="single" w:sz="4" w:space="0" w:color="000000"/>
              <w:right w:val="single" w:sz="4" w:space="0" w:color="000000"/>
            </w:tcBorders>
            <w:shd w:val="clear" w:color="auto" w:fill="auto"/>
          </w:tcPr>
          <w:p w14:paraId="5FB08E75" w14:textId="77777777" w:rsidR="001A416E" w:rsidRDefault="001A416E" w:rsidP="006A7BC2">
            <w:pPr>
              <w:snapToGrid w:val="0"/>
              <w:ind w:firstLine="0"/>
              <w:rPr>
                <w:szCs w:val="24"/>
              </w:rPr>
            </w:pPr>
          </w:p>
        </w:tc>
      </w:tr>
      <w:tr w:rsidR="001A416E" w:rsidRPr="00765AF4" w14:paraId="0BC203CB" w14:textId="77777777" w:rsidTr="001A416E">
        <w:tc>
          <w:tcPr>
            <w:tcW w:w="541" w:type="dxa"/>
            <w:tcBorders>
              <w:top w:val="single" w:sz="4" w:space="0" w:color="000000"/>
              <w:left w:val="single" w:sz="4" w:space="0" w:color="000000"/>
              <w:bottom w:val="single" w:sz="4" w:space="0" w:color="000000"/>
            </w:tcBorders>
            <w:shd w:val="clear" w:color="auto" w:fill="auto"/>
          </w:tcPr>
          <w:p w14:paraId="6904A183" w14:textId="77777777" w:rsidR="001A416E" w:rsidRDefault="001A416E" w:rsidP="006A7BC2">
            <w:pPr>
              <w:ind w:firstLine="0"/>
              <w:rPr>
                <w:szCs w:val="24"/>
              </w:rPr>
            </w:pPr>
            <w:r>
              <w:rPr>
                <w:szCs w:val="24"/>
              </w:rPr>
              <w:t>1</w:t>
            </w:r>
          </w:p>
        </w:tc>
        <w:tc>
          <w:tcPr>
            <w:tcW w:w="2313" w:type="dxa"/>
            <w:tcBorders>
              <w:top w:val="single" w:sz="4" w:space="0" w:color="000000"/>
              <w:left w:val="single" w:sz="4" w:space="0" w:color="000000"/>
              <w:bottom w:val="single" w:sz="4" w:space="0" w:color="000000"/>
            </w:tcBorders>
            <w:shd w:val="clear" w:color="auto" w:fill="auto"/>
          </w:tcPr>
          <w:p w14:paraId="71B50683" w14:textId="77777777" w:rsidR="001A416E" w:rsidRPr="001A416E" w:rsidRDefault="001A416E" w:rsidP="006A7BC2">
            <w:pPr>
              <w:snapToGrid w:val="0"/>
              <w:ind w:firstLine="0"/>
              <w:rPr>
                <w:szCs w:val="24"/>
                <w:lang w:val="en-US"/>
              </w:rPr>
            </w:pPr>
            <w:r>
              <w:rPr>
                <w:rFonts w:eastAsia="Times New Roman"/>
                <w:szCs w:val="24"/>
                <w:lang w:val="en-US"/>
              </w:rPr>
              <w:t>Fourier analysis over finite fields</w:t>
            </w:r>
          </w:p>
        </w:tc>
        <w:tc>
          <w:tcPr>
            <w:tcW w:w="1408" w:type="dxa"/>
            <w:tcBorders>
              <w:top w:val="single" w:sz="4" w:space="0" w:color="000000"/>
              <w:left w:val="single" w:sz="4" w:space="0" w:color="000000"/>
              <w:bottom w:val="single" w:sz="4" w:space="0" w:color="000000"/>
            </w:tcBorders>
            <w:shd w:val="clear" w:color="auto" w:fill="auto"/>
          </w:tcPr>
          <w:p w14:paraId="48C7CD52" w14:textId="77777777" w:rsidR="001A416E" w:rsidRDefault="001A416E" w:rsidP="006A7BC2">
            <w:pPr>
              <w:snapToGrid w:val="0"/>
              <w:ind w:firstLine="0"/>
              <w:jc w:val="center"/>
              <w:rPr>
                <w:szCs w:val="24"/>
                <w:lang w:val="en-US"/>
              </w:rPr>
            </w:pPr>
            <w:r>
              <w:rPr>
                <w:szCs w:val="24"/>
              </w:rPr>
              <w:t>16</w:t>
            </w:r>
          </w:p>
        </w:tc>
        <w:tc>
          <w:tcPr>
            <w:tcW w:w="1153" w:type="dxa"/>
            <w:tcBorders>
              <w:top w:val="single" w:sz="4" w:space="0" w:color="000000"/>
              <w:left w:val="single" w:sz="4" w:space="0" w:color="000000"/>
              <w:bottom w:val="single" w:sz="4" w:space="0" w:color="000000"/>
            </w:tcBorders>
            <w:shd w:val="clear" w:color="auto" w:fill="auto"/>
          </w:tcPr>
          <w:p w14:paraId="341C94D6" w14:textId="77777777" w:rsidR="001A416E" w:rsidRPr="00765AF4" w:rsidRDefault="001A416E" w:rsidP="006A7BC2">
            <w:pPr>
              <w:snapToGrid w:val="0"/>
              <w:ind w:firstLine="0"/>
              <w:jc w:val="center"/>
              <w:rPr>
                <w:szCs w:val="24"/>
                <w:lang w:val="en-US"/>
              </w:rPr>
            </w:pPr>
            <w:r>
              <w:rPr>
                <w:szCs w:val="24"/>
                <w:lang w:val="en-US"/>
              </w:rPr>
              <w:t>10</w:t>
            </w:r>
          </w:p>
          <w:p w14:paraId="4786AB9C" w14:textId="77777777" w:rsidR="001A416E" w:rsidRDefault="001A416E" w:rsidP="006A7BC2">
            <w:pPr>
              <w:snapToGrid w:val="0"/>
              <w:ind w:firstLine="0"/>
              <w:jc w:val="center"/>
              <w:rPr>
                <w:szCs w:val="24"/>
                <w:lang w:val="en-US"/>
              </w:rPr>
            </w:pPr>
          </w:p>
        </w:tc>
        <w:tc>
          <w:tcPr>
            <w:tcW w:w="1157" w:type="dxa"/>
            <w:tcBorders>
              <w:top w:val="single" w:sz="4" w:space="0" w:color="000000"/>
              <w:left w:val="single" w:sz="4" w:space="0" w:color="000000"/>
              <w:bottom w:val="single" w:sz="4" w:space="0" w:color="000000"/>
            </w:tcBorders>
            <w:shd w:val="clear" w:color="auto" w:fill="auto"/>
          </w:tcPr>
          <w:p w14:paraId="14725FA8" w14:textId="77777777" w:rsidR="001A416E" w:rsidRPr="00765AF4" w:rsidRDefault="001A416E" w:rsidP="006A7BC2">
            <w:pPr>
              <w:snapToGrid w:val="0"/>
              <w:ind w:firstLine="0"/>
              <w:jc w:val="center"/>
              <w:rPr>
                <w:sz w:val="22"/>
                <w:szCs w:val="20"/>
                <w:lang w:val="en-US"/>
              </w:rPr>
            </w:pPr>
            <w:r>
              <w:rPr>
                <w:szCs w:val="24"/>
                <w:lang w:val="en-US"/>
              </w:rPr>
              <w:t>10</w:t>
            </w:r>
          </w:p>
        </w:tc>
        <w:tc>
          <w:tcPr>
            <w:tcW w:w="2089" w:type="dxa"/>
            <w:tcBorders>
              <w:top w:val="single" w:sz="4" w:space="0" w:color="000000"/>
              <w:left w:val="single" w:sz="4" w:space="0" w:color="000000"/>
              <w:bottom w:val="single" w:sz="4" w:space="0" w:color="000000"/>
            </w:tcBorders>
            <w:shd w:val="clear" w:color="auto" w:fill="auto"/>
          </w:tcPr>
          <w:p w14:paraId="02CC7DA9" w14:textId="77777777" w:rsidR="001A416E" w:rsidRDefault="001A416E" w:rsidP="006A7BC2">
            <w:pPr>
              <w:snapToGrid w:val="0"/>
              <w:ind w:firstLine="0"/>
              <w:jc w:val="center"/>
              <w:rPr>
                <w:sz w:val="22"/>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79FD76C3" w14:textId="77777777" w:rsidR="001A416E" w:rsidRPr="00765AF4" w:rsidRDefault="001A416E" w:rsidP="006A7BC2">
            <w:pPr>
              <w:snapToGrid w:val="0"/>
              <w:ind w:firstLine="0"/>
              <w:jc w:val="center"/>
              <w:rPr>
                <w:lang w:val="en-US"/>
              </w:rPr>
            </w:pPr>
            <w:r>
              <w:rPr>
                <w:szCs w:val="24"/>
              </w:rPr>
              <w:t>50</w:t>
            </w:r>
          </w:p>
        </w:tc>
      </w:tr>
      <w:tr w:rsidR="001A416E" w:rsidRPr="00765AF4" w14:paraId="47F8E49E" w14:textId="77777777" w:rsidTr="001A416E">
        <w:tc>
          <w:tcPr>
            <w:tcW w:w="541" w:type="dxa"/>
            <w:tcBorders>
              <w:top w:val="single" w:sz="4" w:space="0" w:color="000000"/>
              <w:left w:val="single" w:sz="4" w:space="0" w:color="000000"/>
              <w:bottom w:val="single" w:sz="4" w:space="0" w:color="000000"/>
            </w:tcBorders>
            <w:shd w:val="clear" w:color="auto" w:fill="auto"/>
          </w:tcPr>
          <w:p w14:paraId="2D182AFC" w14:textId="77777777" w:rsidR="001A416E" w:rsidRDefault="001A416E" w:rsidP="006A7BC2">
            <w:pPr>
              <w:ind w:firstLine="0"/>
              <w:rPr>
                <w:szCs w:val="24"/>
              </w:rPr>
            </w:pPr>
            <w:r>
              <w:rPr>
                <w:szCs w:val="24"/>
              </w:rPr>
              <w:t>2</w:t>
            </w:r>
          </w:p>
        </w:tc>
        <w:tc>
          <w:tcPr>
            <w:tcW w:w="2313" w:type="dxa"/>
            <w:tcBorders>
              <w:top w:val="single" w:sz="4" w:space="0" w:color="000000"/>
              <w:left w:val="single" w:sz="4" w:space="0" w:color="000000"/>
              <w:bottom w:val="single" w:sz="4" w:space="0" w:color="000000"/>
            </w:tcBorders>
            <w:shd w:val="clear" w:color="auto" w:fill="auto"/>
          </w:tcPr>
          <w:p w14:paraId="1335CDC8" w14:textId="77777777" w:rsidR="001A416E" w:rsidRDefault="001A416E" w:rsidP="006A7BC2">
            <w:pPr>
              <w:snapToGrid w:val="0"/>
              <w:ind w:firstLine="0"/>
              <w:rPr>
                <w:szCs w:val="24"/>
              </w:rPr>
            </w:pPr>
            <w:r>
              <w:rPr>
                <w:rFonts w:eastAsia="Times New Roman"/>
                <w:szCs w:val="24"/>
                <w:lang w:val="en-US"/>
              </w:rPr>
              <w:t>Probabilistic methods</w:t>
            </w:r>
          </w:p>
        </w:tc>
        <w:tc>
          <w:tcPr>
            <w:tcW w:w="1408" w:type="dxa"/>
            <w:tcBorders>
              <w:top w:val="single" w:sz="4" w:space="0" w:color="000000"/>
              <w:left w:val="single" w:sz="4" w:space="0" w:color="000000"/>
              <w:bottom w:val="single" w:sz="4" w:space="0" w:color="000000"/>
            </w:tcBorders>
            <w:shd w:val="clear" w:color="auto" w:fill="auto"/>
          </w:tcPr>
          <w:p w14:paraId="12242908" w14:textId="77777777" w:rsidR="001A416E" w:rsidRPr="00745C80" w:rsidRDefault="001A416E" w:rsidP="006A7BC2">
            <w:pPr>
              <w:snapToGrid w:val="0"/>
              <w:ind w:firstLine="0"/>
              <w:jc w:val="center"/>
              <w:rPr>
                <w:szCs w:val="24"/>
              </w:rPr>
            </w:pPr>
            <w:r>
              <w:rPr>
                <w:szCs w:val="24"/>
              </w:rPr>
              <w:t>44</w:t>
            </w:r>
          </w:p>
        </w:tc>
        <w:tc>
          <w:tcPr>
            <w:tcW w:w="1153" w:type="dxa"/>
            <w:tcBorders>
              <w:top w:val="single" w:sz="4" w:space="0" w:color="000000"/>
              <w:left w:val="single" w:sz="4" w:space="0" w:color="000000"/>
              <w:bottom w:val="single" w:sz="4" w:space="0" w:color="000000"/>
            </w:tcBorders>
            <w:shd w:val="clear" w:color="auto" w:fill="auto"/>
          </w:tcPr>
          <w:p w14:paraId="1046D44D" w14:textId="77777777" w:rsidR="001A416E" w:rsidRPr="00765AF4" w:rsidRDefault="001A416E" w:rsidP="006A7BC2">
            <w:pPr>
              <w:snapToGrid w:val="0"/>
              <w:ind w:firstLine="0"/>
              <w:jc w:val="center"/>
              <w:rPr>
                <w:szCs w:val="24"/>
                <w:lang w:val="en-US"/>
              </w:rPr>
            </w:pPr>
            <w:r>
              <w:rPr>
                <w:szCs w:val="24"/>
                <w:lang w:val="en-US"/>
              </w:rPr>
              <w:t>4</w:t>
            </w:r>
          </w:p>
        </w:tc>
        <w:tc>
          <w:tcPr>
            <w:tcW w:w="1157" w:type="dxa"/>
            <w:tcBorders>
              <w:top w:val="single" w:sz="4" w:space="0" w:color="000000"/>
              <w:left w:val="single" w:sz="4" w:space="0" w:color="000000"/>
              <w:bottom w:val="single" w:sz="4" w:space="0" w:color="000000"/>
            </w:tcBorders>
            <w:shd w:val="clear" w:color="auto" w:fill="auto"/>
          </w:tcPr>
          <w:p w14:paraId="084B50E3" w14:textId="77777777" w:rsidR="001A416E" w:rsidRPr="00765AF4" w:rsidRDefault="001A416E" w:rsidP="006A7BC2">
            <w:pPr>
              <w:snapToGrid w:val="0"/>
              <w:ind w:firstLine="0"/>
              <w:jc w:val="center"/>
              <w:rPr>
                <w:szCs w:val="24"/>
                <w:lang w:val="en-US"/>
              </w:rPr>
            </w:pPr>
            <w:r>
              <w:rPr>
                <w:szCs w:val="24"/>
                <w:lang w:val="en-US"/>
              </w:rPr>
              <w:t>4</w:t>
            </w:r>
          </w:p>
        </w:tc>
        <w:tc>
          <w:tcPr>
            <w:tcW w:w="2089" w:type="dxa"/>
            <w:tcBorders>
              <w:top w:val="single" w:sz="4" w:space="0" w:color="000000"/>
              <w:left w:val="single" w:sz="4" w:space="0" w:color="000000"/>
              <w:bottom w:val="single" w:sz="4" w:space="0" w:color="000000"/>
            </w:tcBorders>
            <w:shd w:val="clear" w:color="auto" w:fill="auto"/>
          </w:tcPr>
          <w:p w14:paraId="4C6ACFCF" w14:textId="77777777" w:rsidR="001A416E" w:rsidRDefault="001A416E" w:rsidP="006A7BC2">
            <w:pPr>
              <w:snapToGrid w:val="0"/>
              <w:ind w:firstLine="0"/>
              <w:jc w:val="center"/>
              <w:rPr>
                <w:szCs w:val="24"/>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38B30CA5" w14:textId="77777777" w:rsidR="001A416E" w:rsidRPr="00765AF4" w:rsidRDefault="001A416E" w:rsidP="006A7BC2">
            <w:pPr>
              <w:snapToGrid w:val="0"/>
              <w:ind w:firstLine="0"/>
              <w:jc w:val="center"/>
              <w:rPr>
                <w:lang w:val="en-US"/>
              </w:rPr>
            </w:pPr>
            <w:r>
              <w:rPr>
                <w:szCs w:val="24"/>
                <w:lang w:val="en-US"/>
              </w:rPr>
              <w:t>24</w:t>
            </w:r>
          </w:p>
        </w:tc>
      </w:tr>
      <w:tr w:rsidR="001A416E" w:rsidRPr="00765AF4" w14:paraId="22609155" w14:textId="77777777" w:rsidTr="001A416E">
        <w:tc>
          <w:tcPr>
            <w:tcW w:w="541" w:type="dxa"/>
            <w:tcBorders>
              <w:top w:val="single" w:sz="4" w:space="0" w:color="000000"/>
              <w:left w:val="single" w:sz="4" w:space="0" w:color="000000"/>
              <w:bottom w:val="single" w:sz="4" w:space="0" w:color="000000"/>
            </w:tcBorders>
            <w:shd w:val="clear" w:color="auto" w:fill="auto"/>
          </w:tcPr>
          <w:p w14:paraId="32675099" w14:textId="77777777" w:rsidR="001A416E" w:rsidRDefault="001A416E" w:rsidP="006A7BC2">
            <w:pPr>
              <w:ind w:firstLine="0"/>
              <w:rPr>
                <w:szCs w:val="24"/>
              </w:rPr>
            </w:pPr>
            <w:r>
              <w:rPr>
                <w:szCs w:val="24"/>
              </w:rPr>
              <w:t>3</w:t>
            </w:r>
          </w:p>
        </w:tc>
        <w:tc>
          <w:tcPr>
            <w:tcW w:w="2313" w:type="dxa"/>
            <w:tcBorders>
              <w:top w:val="single" w:sz="4" w:space="0" w:color="000000"/>
              <w:left w:val="single" w:sz="4" w:space="0" w:color="000000"/>
              <w:bottom w:val="single" w:sz="4" w:space="0" w:color="000000"/>
            </w:tcBorders>
            <w:shd w:val="clear" w:color="auto" w:fill="auto"/>
          </w:tcPr>
          <w:p w14:paraId="408BD732" w14:textId="77777777" w:rsidR="001A416E" w:rsidRPr="009B5834" w:rsidRDefault="001A416E" w:rsidP="006A7BC2">
            <w:pPr>
              <w:snapToGrid w:val="0"/>
              <w:ind w:firstLine="0"/>
              <w:rPr>
                <w:szCs w:val="24"/>
              </w:rPr>
            </w:pPr>
            <w:r>
              <w:rPr>
                <w:rFonts w:eastAsia="Times New Roman"/>
                <w:szCs w:val="24"/>
                <w:lang w:val="en-US"/>
              </w:rPr>
              <w:t>Polynomial method</w:t>
            </w:r>
          </w:p>
        </w:tc>
        <w:tc>
          <w:tcPr>
            <w:tcW w:w="1408" w:type="dxa"/>
            <w:tcBorders>
              <w:top w:val="single" w:sz="4" w:space="0" w:color="000000"/>
              <w:left w:val="single" w:sz="4" w:space="0" w:color="000000"/>
              <w:bottom w:val="single" w:sz="4" w:space="0" w:color="000000"/>
            </w:tcBorders>
            <w:shd w:val="clear" w:color="auto" w:fill="auto"/>
          </w:tcPr>
          <w:p w14:paraId="4FCB7C4B" w14:textId="77777777" w:rsidR="001A416E" w:rsidRDefault="001A416E" w:rsidP="006A7BC2">
            <w:pPr>
              <w:snapToGrid w:val="0"/>
              <w:ind w:firstLine="0"/>
              <w:jc w:val="center"/>
              <w:rPr>
                <w:szCs w:val="24"/>
              </w:rPr>
            </w:pPr>
            <w:r>
              <w:rPr>
                <w:szCs w:val="24"/>
              </w:rPr>
              <w:t>16</w:t>
            </w:r>
          </w:p>
        </w:tc>
        <w:tc>
          <w:tcPr>
            <w:tcW w:w="1153" w:type="dxa"/>
            <w:tcBorders>
              <w:top w:val="single" w:sz="4" w:space="0" w:color="000000"/>
              <w:left w:val="single" w:sz="4" w:space="0" w:color="000000"/>
              <w:bottom w:val="single" w:sz="4" w:space="0" w:color="000000"/>
            </w:tcBorders>
            <w:shd w:val="clear" w:color="auto" w:fill="auto"/>
          </w:tcPr>
          <w:p w14:paraId="4C6C2F00" w14:textId="77777777" w:rsidR="001A416E" w:rsidRPr="00765AF4" w:rsidRDefault="001A416E" w:rsidP="006A7BC2">
            <w:pPr>
              <w:snapToGrid w:val="0"/>
              <w:ind w:firstLine="0"/>
              <w:jc w:val="center"/>
              <w:rPr>
                <w:szCs w:val="24"/>
                <w:lang w:val="en-US"/>
              </w:rPr>
            </w:pPr>
            <w:r>
              <w:rPr>
                <w:szCs w:val="24"/>
                <w:lang w:val="en-US"/>
              </w:rPr>
              <w:t>4</w:t>
            </w:r>
          </w:p>
        </w:tc>
        <w:tc>
          <w:tcPr>
            <w:tcW w:w="1157" w:type="dxa"/>
            <w:tcBorders>
              <w:top w:val="single" w:sz="4" w:space="0" w:color="000000"/>
              <w:left w:val="single" w:sz="4" w:space="0" w:color="000000"/>
              <w:bottom w:val="single" w:sz="4" w:space="0" w:color="000000"/>
            </w:tcBorders>
            <w:shd w:val="clear" w:color="auto" w:fill="auto"/>
          </w:tcPr>
          <w:p w14:paraId="6D53E019" w14:textId="77777777" w:rsidR="001A416E" w:rsidRPr="00765AF4" w:rsidRDefault="001A416E" w:rsidP="006A7BC2">
            <w:pPr>
              <w:snapToGrid w:val="0"/>
              <w:ind w:firstLine="0"/>
              <w:jc w:val="center"/>
              <w:rPr>
                <w:szCs w:val="24"/>
                <w:lang w:val="en-US"/>
              </w:rPr>
            </w:pPr>
            <w:r>
              <w:rPr>
                <w:szCs w:val="24"/>
                <w:lang w:val="en-US"/>
              </w:rPr>
              <w:t>4</w:t>
            </w:r>
          </w:p>
        </w:tc>
        <w:tc>
          <w:tcPr>
            <w:tcW w:w="2089" w:type="dxa"/>
            <w:tcBorders>
              <w:top w:val="single" w:sz="4" w:space="0" w:color="000000"/>
              <w:left w:val="single" w:sz="4" w:space="0" w:color="000000"/>
              <w:bottom w:val="single" w:sz="4" w:space="0" w:color="000000"/>
            </w:tcBorders>
            <w:shd w:val="clear" w:color="auto" w:fill="auto"/>
          </w:tcPr>
          <w:p w14:paraId="45C91BC3" w14:textId="77777777" w:rsidR="001A416E" w:rsidRDefault="001A416E" w:rsidP="006A7BC2">
            <w:pPr>
              <w:snapToGrid w:val="0"/>
              <w:ind w:firstLine="0"/>
              <w:jc w:val="center"/>
              <w:rPr>
                <w:szCs w:val="24"/>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4F3AEB45" w14:textId="77777777" w:rsidR="001A416E" w:rsidRPr="00765AF4" w:rsidRDefault="001A416E" w:rsidP="006A7BC2">
            <w:pPr>
              <w:snapToGrid w:val="0"/>
              <w:ind w:firstLine="0"/>
              <w:jc w:val="center"/>
              <w:rPr>
                <w:lang w:val="en-US"/>
              </w:rPr>
            </w:pPr>
            <w:r>
              <w:rPr>
                <w:szCs w:val="24"/>
                <w:lang w:val="en-US"/>
              </w:rPr>
              <w:t>24</w:t>
            </w:r>
          </w:p>
        </w:tc>
      </w:tr>
      <w:tr w:rsidR="001A416E" w:rsidRPr="00765AF4" w14:paraId="74BE137D" w14:textId="77777777" w:rsidTr="001A416E">
        <w:tc>
          <w:tcPr>
            <w:tcW w:w="541" w:type="dxa"/>
            <w:tcBorders>
              <w:left w:val="single" w:sz="4" w:space="0" w:color="000000"/>
              <w:bottom w:val="single" w:sz="4" w:space="0" w:color="000000"/>
            </w:tcBorders>
            <w:shd w:val="clear" w:color="auto" w:fill="auto"/>
          </w:tcPr>
          <w:p w14:paraId="6DB4267E" w14:textId="77777777" w:rsidR="001A416E" w:rsidRPr="001A416E" w:rsidRDefault="001A416E" w:rsidP="006A7BC2">
            <w:pPr>
              <w:ind w:firstLine="0"/>
              <w:rPr>
                <w:szCs w:val="24"/>
                <w:lang w:val="en-US"/>
              </w:rPr>
            </w:pPr>
            <w:r>
              <w:rPr>
                <w:szCs w:val="24"/>
                <w:lang w:val="en-US"/>
              </w:rPr>
              <w:t>4</w:t>
            </w:r>
          </w:p>
        </w:tc>
        <w:tc>
          <w:tcPr>
            <w:tcW w:w="2313" w:type="dxa"/>
            <w:tcBorders>
              <w:left w:val="single" w:sz="4" w:space="0" w:color="000000"/>
              <w:bottom w:val="single" w:sz="4" w:space="0" w:color="000000"/>
            </w:tcBorders>
            <w:shd w:val="clear" w:color="auto" w:fill="auto"/>
          </w:tcPr>
          <w:p w14:paraId="3335ADF4" w14:textId="77777777" w:rsidR="001A416E" w:rsidRDefault="001A416E" w:rsidP="006A7BC2">
            <w:pPr>
              <w:snapToGrid w:val="0"/>
              <w:ind w:firstLine="0"/>
              <w:rPr>
                <w:szCs w:val="24"/>
              </w:rPr>
            </w:pPr>
            <w:r>
              <w:rPr>
                <w:rFonts w:eastAsia="Times New Roman"/>
                <w:szCs w:val="24"/>
                <w:lang w:val="en-US"/>
              </w:rPr>
              <w:t>Linear-algebraic methods</w:t>
            </w:r>
          </w:p>
        </w:tc>
        <w:tc>
          <w:tcPr>
            <w:tcW w:w="1408" w:type="dxa"/>
            <w:tcBorders>
              <w:left w:val="single" w:sz="4" w:space="0" w:color="000000"/>
              <w:bottom w:val="single" w:sz="4" w:space="0" w:color="000000"/>
            </w:tcBorders>
            <w:shd w:val="clear" w:color="auto" w:fill="auto"/>
          </w:tcPr>
          <w:p w14:paraId="2D5F3EFC" w14:textId="77777777" w:rsidR="001A416E" w:rsidRDefault="001A416E" w:rsidP="006A7BC2">
            <w:pPr>
              <w:snapToGrid w:val="0"/>
              <w:ind w:firstLine="0"/>
              <w:jc w:val="center"/>
              <w:rPr>
                <w:szCs w:val="24"/>
              </w:rPr>
            </w:pPr>
            <w:r>
              <w:rPr>
                <w:szCs w:val="24"/>
              </w:rPr>
              <w:t>30</w:t>
            </w:r>
          </w:p>
        </w:tc>
        <w:tc>
          <w:tcPr>
            <w:tcW w:w="1153" w:type="dxa"/>
            <w:tcBorders>
              <w:left w:val="single" w:sz="4" w:space="0" w:color="000000"/>
              <w:bottom w:val="single" w:sz="4" w:space="0" w:color="000000"/>
            </w:tcBorders>
            <w:shd w:val="clear" w:color="auto" w:fill="auto"/>
          </w:tcPr>
          <w:p w14:paraId="3A001F1E" w14:textId="77777777" w:rsidR="001A416E" w:rsidRPr="00765AF4" w:rsidRDefault="001A416E" w:rsidP="006A7BC2">
            <w:pPr>
              <w:snapToGrid w:val="0"/>
              <w:ind w:firstLine="0"/>
              <w:jc w:val="center"/>
              <w:rPr>
                <w:szCs w:val="24"/>
                <w:lang w:val="en-US"/>
              </w:rPr>
            </w:pPr>
            <w:r>
              <w:rPr>
                <w:szCs w:val="24"/>
                <w:lang w:val="en-US"/>
              </w:rPr>
              <w:t>2</w:t>
            </w:r>
          </w:p>
        </w:tc>
        <w:tc>
          <w:tcPr>
            <w:tcW w:w="1157" w:type="dxa"/>
            <w:tcBorders>
              <w:left w:val="single" w:sz="4" w:space="0" w:color="000000"/>
              <w:bottom w:val="single" w:sz="4" w:space="0" w:color="000000"/>
            </w:tcBorders>
            <w:shd w:val="clear" w:color="auto" w:fill="auto"/>
          </w:tcPr>
          <w:p w14:paraId="31B68602" w14:textId="77777777" w:rsidR="001A416E" w:rsidRPr="00765AF4" w:rsidRDefault="001A416E" w:rsidP="006A7BC2">
            <w:pPr>
              <w:snapToGrid w:val="0"/>
              <w:ind w:firstLine="0"/>
              <w:jc w:val="center"/>
              <w:rPr>
                <w:szCs w:val="24"/>
                <w:lang w:val="en-US"/>
              </w:rPr>
            </w:pPr>
            <w:r>
              <w:rPr>
                <w:szCs w:val="24"/>
                <w:lang w:val="en-US"/>
              </w:rPr>
              <w:t>2</w:t>
            </w:r>
          </w:p>
        </w:tc>
        <w:tc>
          <w:tcPr>
            <w:tcW w:w="2089" w:type="dxa"/>
            <w:tcBorders>
              <w:left w:val="single" w:sz="4" w:space="0" w:color="000000"/>
              <w:bottom w:val="single" w:sz="4" w:space="0" w:color="000000"/>
            </w:tcBorders>
            <w:shd w:val="clear" w:color="auto" w:fill="auto"/>
          </w:tcPr>
          <w:p w14:paraId="423FD8D6" w14:textId="77777777" w:rsidR="001A416E" w:rsidRDefault="001A416E" w:rsidP="006A7BC2">
            <w:pPr>
              <w:snapToGrid w:val="0"/>
              <w:ind w:firstLine="0"/>
              <w:jc w:val="center"/>
              <w:rPr>
                <w:szCs w:val="24"/>
              </w:rPr>
            </w:pPr>
          </w:p>
        </w:tc>
        <w:tc>
          <w:tcPr>
            <w:tcW w:w="1537" w:type="dxa"/>
            <w:tcBorders>
              <w:left w:val="single" w:sz="4" w:space="0" w:color="000000"/>
              <w:bottom w:val="single" w:sz="4" w:space="0" w:color="000000"/>
              <w:right w:val="single" w:sz="4" w:space="0" w:color="000000"/>
            </w:tcBorders>
            <w:shd w:val="clear" w:color="auto" w:fill="auto"/>
          </w:tcPr>
          <w:p w14:paraId="266E68FA" w14:textId="77777777" w:rsidR="001A416E" w:rsidRPr="00765AF4" w:rsidRDefault="001A416E" w:rsidP="006A7BC2">
            <w:pPr>
              <w:snapToGrid w:val="0"/>
              <w:ind w:firstLine="0"/>
              <w:jc w:val="center"/>
              <w:rPr>
                <w:szCs w:val="24"/>
                <w:lang w:val="en-US"/>
              </w:rPr>
            </w:pPr>
            <w:r>
              <w:rPr>
                <w:szCs w:val="24"/>
                <w:lang w:val="en-US"/>
              </w:rPr>
              <w:t>14</w:t>
            </w:r>
          </w:p>
        </w:tc>
      </w:tr>
      <w:tr w:rsidR="001A416E" w14:paraId="357EFF04" w14:textId="77777777" w:rsidTr="001A416E">
        <w:tc>
          <w:tcPr>
            <w:tcW w:w="541" w:type="dxa"/>
            <w:tcBorders>
              <w:left w:val="single" w:sz="4" w:space="0" w:color="000000"/>
              <w:bottom w:val="single" w:sz="4" w:space="0" w:color="000000"/>
            </w:tcBorders>
            <w:shd w:val="clear" w:color="auto" w:fill="auto"/>
          </w:tcPr>
          <w:p w14:paraId="3AFE85FE" w14:textId="77777777" w:rsidR="001A416E" w:rsidRDefault="001A416E" w:rsidP="006A7BC2">
            <w:pPr>
              <w:snapToGrid w:val="0"/>
              <w:ind w:firstLine="0"/>
              <w:rPr>
                <w:szCs w:val="24"/>
              </w:rPr>
            </w:pPr>
          </w:p>
        </w:tc>
        <w:tc>
          <w:tcPr>
            <w:tcW w:w="2313" w:type="dxa"/>
            <w:tcBorders>
              <w:left w:val="single" w:sz="4" w:space="0" w:color="000000"/>
              <w:bottom w:val="single" w:sz="4" w:space="0" w:color="000000"/>
            </w:tcBorders>
            <w:shd w:val="clear" w:color="auto" w:fill="auto"/>
          </w:tcPr>
          <w:p w14:paraId="5167242F" w14:textId="77777777" w:rsidR="001A416E" w:rsidRPr="00B718CA" w:rsidRDefault="001A416E" w:rsidP="006A7BC2">
            <w:pPr>
              <w:snapToGrid w:val="0"/>
              <w:ind w:firstLine="0"/>
              <w:rPr>
                <w:szCs w:val="24"/>
                <w:lang w:val="en-US"/>
              </w:rPr>
            </w:pPr>
            <w:r>
              <w:rPr>
                <w:szCs w:val="24"/>
                <w:lang w:val="en-US"/>
              </w:rPr>
              <w:t>Total</w:t>
            </w:r>
          </w:p>
        </w:tc>
        <w:tc>
          <w:tcPr>
            <w:tcW w:w="1408" w:type="dxa"/>
            <w:tcBorders>
              <w:left w:val="single" w:sz="4" w:space="0" w:color="000000"/>
              <w:bottom w:val="single" w:sz="4" w:space="0" w:color="000000"/>
            </w:tcBorders>
            <w:shd w:val="clear" w:color="auto" w:fill="auto"/>
          </w:tcPr>
          <w:p w14:paraId="7CE400C7" w14:textId="77777777" w:rsidR="001A416E" w:rsidRDefault="001A416E" w:rsidP="006A7BC2">
            <w:pPr>
              <w:snapToGrid w:val="0"/>
              <w:ind w:firstLine="0"/>
              <w:jc w:val="center"/>
              <w:rPr>
                <w:szCs w:val="24"/>
              </w:rPr>
            </w:pPr>
            <w:r>
              <w:rPr>
                <w:szCs w:val="24"/>
              </w:rPr>
              <w:t>152</w:t>
            </w:r>
          </w:p>
        </w:tc>
        <w:tc>
          <w:tcPr>
            <w:tcW w:w="1153" w:type="dxa"/>
            <w:tcBorders>
              <w:left w:val="single" w:sz="4" w:space="0" w:color="000000"/>
              <w:bottom w:val="single" w:sz="4" w:space="0" w:color="000000"/>
            </w:tcBorders>
            <w:shd w:val="clear" w:color="auto" w:fill="auto"/>
          </w:tcPr>
          <w:p w14:paraId="51FECD1A" w14:textId="77777777" w:rsidR="001A416E" w:rsidRDefault="001A416E" w:rsidP="006A7BC2">
            <w:pPr>
              <w:snapToGrid w:val="0"/>
              <w:ind w:firstLine="0"/>
              <w:jc w:val="center"/>
              <w:rPr>
                <w:szCs w:val="24"/>
              </w:rPr>
            </w:pPr>
            <w:r>
              <w:rPr>
                <w:szCs w:val="24"/>
              </w:rPr>
              <w:t>20</w:t>
            </w:r>
          </w:p>
        </w:tc>
        <w:tc>
          <w:tcPr>
            <w:tcW w:w="1157" w:type="dxa"/>
            <w:tcBorders>
              <w:left w:val="single" w:sz="4" w:space="0" w:color="000000"/>
              <w:bottom w:val="single" w:sz="4" w:space="0" w:color="000000"/>
            </w:tcBorders>
            <w:shd w:val="clear" w:color="auto" w:fill="auto"/>
          </w:tcPr>
          <w:p w14:paraId="370F2D32" w14:textId="77777777" w:rsidR="001A416E" w:rsidRDefault="001A416E" w:rsidP="006A7BC2">
            <w:pPr>
              <w:snapToGrid w:val="0"/>
              <w:ind w:firstLine="0"/>
              <w:jc w:val="center"/>
              <w:rPr>
                <w:szCs w:val="24"/>
              </w:rPr>
            </w:pPr>
            <w:r>
              <w:rPr>
                <w:szCs w:val="24"/>
              </w:rPr>
              <w:t>20</w:t>
            </w:r>
          </w:p>
        </w:tc>
        <w:tc>
          <w:tcPr>
            <w:tcW w:w="2089" w:type="dxa"/>
            <w:tcBorders>
              <w:left w:val="single" w:sz="4" w:space="0" w:color="000000"/>
              <w:bottom w:val="single" w:sz="4" w:space="0" w:color="000000"/>
            </w:tcBorders>
            <w:shd w:val="clear" w:color="auto" w:fill="auto"/>
          </w:tcPr>
          <w:p w14:paraId="5C45AD55" w14:textId="77777777" w:rsidR="001A416E" w:rsidRDefault="001A416E" w:rsidP="006A7BC2">
            <w:pPr>
              <w:snapToGrid w:val="0"/>
              <w:ind w:firstLine="0"/>
              <w:jc w:val="center"/>
              <w:rPr>
                <w:szCs w:val="24"/>
              </w:rPr>
            </w:pPr>
          </w:p>
        </w:tc>
        <w:tc>
          <w:tcPr>
            <w:tcW w:w="1537" w:type="dxa"/>
            <w:tcBorders>
              <w:left w:val="single" w:sz="4" w:space="0" w:color="000000"/>
              <w:bottom w:val="single" w:sz="4" w:space="0" w:color="000000"/>
              <w:right w:val="single" w:sz="4" w:space="0" w:color="000000"/>
            </w:tcBorders>
            <w:shd w:val="clear" w:color="auto" w:fill="auto"/>
          </w:tcPr>
          <w:p w14:paraId="78176B5E" w14:textId="77777777" w:rsidR="001A416E" w:rsidRDefault="001A416E" w:rsidP="006A7BC2">
            <w:pPr>
              <w:snapToGrid w:val="0"/>
              <w:ind w:firstLine="0"/>
              <w:jc w:val="center"/>
            </w:pPr>
            <w:r>
              <w:rPr>
                <w:szCs w:val="24"/>
              </w:rPr>
              <w:t>112</w:t>
            </w:r>
          </w:p>
        </w:tc>
      </w:tr>
    </w:tbl>
    <w:p w14:paraId="640A1EAF" w14:textId="77777777" w:rsidR="001A416E" w:rsidRDefault="001A416E" w:rsidP="001A416E">
      <w:pPr>
        <w:ind w:firstLine="0"/>
        <w:rPr>
          <w:b/>
          <w:szCs w:val="24"/>
          <w:lang w:val="en-US"/>
        </w:rPr>
      </w:pPr>
    </w:p>
    <w:p w14:paraId="7347FE6E" w14:textId="77777777" w:rsidR="001A416E" w:rsidRDefault="001A416E">
      <w:pPr>
        <w:ind w:firstLine="360"/>
        <w:rPr>
          <w:b/>
          <w:szCs w:val="24"/>
          <w:lang w:val="en-US"/>
        </w:rPr>
      </w:pPr>
    </w:p>
    <w:p w14:paraId="2BF8C084" w14:textId="77777777" w:rsidR="00753483" w:rsidRPr="00CC69DB" w:rsidRDefault="006C004B">
      <w:pPr>
        <w:ind w:firstLine="360"/>
        <w:rPr>
          <w:lang w:val="en-US"/>
        </w:rPr>
      </w:pPr>
      <w:r>
        <w:rPr>
          <w:b/>
          <w:szCs w:val="24"/>
          <w:lang w:val="en-US"/>
        </w:rPr>
        <w:t xml:space="preserve">Topic 1. </w:t>
      </w:r>
      <w:r w:rsidR="00FD034E" w:rsidRPr="00FD034E">
        <w:rPr>
          <w:b/>
          <w:szCs w:val="24"/>
          <w:lang w:val="en-US"/>
        </w:rPr>
        <w:t>Fourier analysis over finite fields</w:t>
      </w:r>
      <w:r>
        <w:rPr>
          <w:b/>
          <w:szCs w:val="24"/>
          <w:lang w:val="en-US"/>
        </w:rPr>
        <w:t>.</w:t>
      </w:r>
    </w:p>
    <w:p w14:paraId="00FE59DB" w14:textId="77777777" w:rsidR="00753483" w:rsidRDefault="00FD034E">
      <w:pPr>
        <w:ind w:firstLine="0"/>
        <w:jc w:val="both"/>
        <w:rPr>
          <w:lang w:val="en-US"/>
        </w:rPr>
      </w:pPr>
      <w:r>
        <w:rPr>
          <w:rFonts w:eastAsia="Times New Roman"/>
          <w:szCs w:val="24"/>
          <w:lang w:val="en-US"/>
        </w:rPr>
        <w:t>Basics of Fourier analysis over finite fields and its applications</w:t>
      </w:r>
      <w:r>
        <w:rPr>
          <w:rFonts w:eastAsia="Times New Roman"/>
          <w:szCs w:val="24"/>
          <w:lang w:val="en-US"/>
        </w:rPr>
        <w:t xml:space="preserve"> in various fields of Theoretical Computer Science</w:t>
      </w:r>
    </w:p>
    <w:p w14:paraId="38C9C821" w14:textId="77777777" w:rsidR="00753483" w:rsidRDefault="00753483">
      <w:pPr>
        <w:ind w:firstLine="0"/>
        <w:jc w:val="both"/>
        <w:rPr>
          <w:lang w:val="en-US"/>
        </w:rPr>
      </w:pPr>
    </w:p>
    <w:p w14:paraId="300F5BDA" w14:textId="77777777" w:rsidR="00753483" w:rsidRPr="00CC69DB" w:rsidRDefault="006C004B">
      <w:pPr>
        <w:ind w:firstLine="360"/>
        <w:rPr>
          <w:lang w:val="en-US"/>
        </w:rPr>
      </w:pPr>
      <w:r>
        <w:rPr>
          <w:b/>
          <w:szCs w:val="24"/>
          <w:lang w:val="en-US"/>
        </w:rPr>
        <w:t xml:space="preserve">Topic 2. </w:t>
      </w:r>
      <w:r w:rsidR="00FD034E" w:rsidRPr="00FD034E">
        <w:rPr>
          <w:b/>
          <w:szCs w:val="24"/>
          <w:lang w:val="en-US"/>
        </w:rPr>
        <w:t>Probabilistic methods</w:t>
      </w:r>
      <w:r w:rsidR="00FD034E">
        <w:rPr>
          <w:b/>
          <w:szCs w:val="24"/>
          <w:lang w:val="en-US"/>
        </w:rPr>
        <w:t>.</w:t>
      </w:r>
    </w:p>
    <w:p w14:paraId="58439289" w14:textId="77777777" w:rsidR="00753483" w:rsidRDefault="00FD034E">
      <w:pPr>
        <w:pStyle w:val="TableContents"/>
        <w:jc w:val="both"/>
      </w:pPr>
      <w:r>
        <w:rPr>
          <w:rFonts w:eastAsia="Times New Roman"/>
          <w:lang w:val="en-US"/>
        </w:rPr>
        <w:lastRenderedPageBreak/>
        <w:t>Probabilistic methods in Computer Science, concentration of the measure, local lemma</w:t>
      </w:r>
      <w:r>
        <w:rPr>
          <w:rFonts w:eastAsia="Times New Roman"/>
          <w:lang w:val="en-US"/>
        </w:rPr>
        <w:t>.</w:t>
      </w:r>
    </w:p>
    <w:p w14:paraId="33597187" w14:textId="77777777" w:rsidR="00753483" w:rsidRDefault="00753483">
      <w:pPr>
        <w:pStyle w:val="TableContents"/>
        <w:jc w:val="both"/>
      </w:pPr>
    </w:p>
    <w:p w14:paraId="09652721" w14:textId="77777777" w:rsidR="00753483" w:rsidRPr="00CC69DB" w:rsidRDefault="006C004B">
      <w:pPr>
        <w:ind w:firstLine="360"/>
        <w:rPr>
          <w:lang w:val="en-US"/>
        </w:rPr>
      </w:pPr>
      <w:r>
        <w:rPr>
          <w:b/>
          <w:bCs/>
          <w:szCs w:val="24"/>
          <w:lang w:val="en-US"/>
        </w:rPr>
        <w:t xml:space="preserve">Topic 3. </w:t>
      </w:r>
      <w:r w:rsidR="00FD034E" w:rsidRPr="00FD034E">
        <w:rPr>
          <w:b/>
          <w:bCs/>
          <w:szCs w:val="24"/>
          <w:lang w:val="en-US"/>
        </w:rPr>
        <w:t>Polynomial method</w:t>
      </w:r>
      <w:r>
        <w:rPr>
          <w:b/>
          <w:bCs/>
          <w:szCs w:val="24"/>
          <w:lang w:val="en-US"/>
        </w:rPr>
        <w:t xml:space="preserve">. </w:t>
      </w:r>
    </w:p>
    <w:p w14:paraId="089AE3B9" w14:textId="77777777" w:rsidR="00753483" w:rsidRPr="00CC69DB" w:rsidRDefault="00FD034E">
      <w:pPr>
        <w:ind w:firstLine="0"/>
        <w:rPr>
          <w:lang w:val="en-US"/>
        </w:rPr>
      </w:pPr>
      <w:r>
        <w:rPr>
          <w:szCs w:val="24"/>
          <w:lang w:val="en-US"/>
        </w:rPr>
        <w:t>Techniques based on polynomials in Boolean circuit complexity.</w:t>
      </w:r>
    </w:p>
    <w:p w14:paraId="391EF5AB" w14:textId="77777777" w:rsidR="00753483" w:rsidRDefault="00753483">
      <w:pPr>
        <w:ind w:firstLine="0"/>
        <w:rPr>
          <w:b/>
          <w:bCs/>
          <w:szCs w:val="24"/>
          <w:lang w:val="en-US"/>
        </w:rPr>
      </w:pPr>
    </w:p>
    <w:p w14:paraId="73C36334" w14:textId="77777777" w:rsidR="00753483" w:rsidRDefault="00753483">
      <w:pPr>
        <w:ind w:firstLine="0"/>
        <w:rPr>
          <w:b/>
          <w:bCs/>
          <w:szCs w:val="24"/>
          <w:lang w:val="en-US"/>
        </w:rPr>
      </w:pPr>
    </w:p>
    <w:p w14:paraId="29C1CA09" w14:textId="77777777" w:rsidR="00753483" w:rsidRPr="00CC69DB" w:rsidRDefault="006C004B">
      <w:pPr>
        <w:ind w:firstLine="360"/>
        <w:rPr>
          <w:lang w:val="en-US"/>
        </w:rPr>
      </w:pPr>
      <w:r>
        <w:rPr>
          <w:b/>
          <w:bCs/>
          <w:szCs w:val="24"/>
          <w:lang w:val="en-US"/>
        </w:rPr>
        <w:t xml:space="preserve">Topic 4. </w:t>
      </w:r>
      <w:r w:rsidR="006108A8" w:rsidRPr="006108A8">
        <w:rPr>
          <w:b/>
          <w:bCs/>
          <w:szCs w:val="24"/>
          <w:lang w:val="en-US"/>
        </w:rPr>
        <w:t>Linear-algebraic methods</w:t>
      </w:r>
      <w:r>
        <w:rPr>
          <w:b/>
          <w:bCs/>
          <w:szCs w:val="24"/>
          <w:lang w:val="en-US"/>
        </w:rPr>
        <w:t>.</w:t>
      </w:r>
    </w:p>
    <w:p w14:paraId="7D80E99B" w14:textId="34816AAA" w:rsidR="00753483" w:rsidRPr="00CC69DB" w:rsidRDefault="006108A8">
      <w:pPr>
        <w:ind w:firstLine="0"/>
        <w:rPr>
          <w:lang w:val="en-US"/>
        </w:rPr>
      </w:pPr>
      <w:r>
        <w:rPr>
          <w:szCs w:val="24"/>
          <w:lang w:val="en-US"/>
        </w:rPr>
        <w:t>Applications of linear algebra in computational complexity theory and combinatorics.</w:t>
      </w:r>
    </w:p>
    <w:p w14:paraId="558ED0D3" w14:textId="77777777" w:rsidR="00753483" w:rsidRPr="00CC69DB" w:rsidRDefault="00753483">
      <w:pPr>
        <w:ind w:firstLine="0"/>
        <w:rPr>
          <w:lang w:val="en-US"/>
        </w:rPr>
      </w:pPr>
    </w:p>
    <w:p w14:paraId="62EE0FAF" w14:textId="77777777" w:rsidR="00753483" w:rsidRDefault="006C004B">
      <w:pPr>
        <w:pStyle w:val="Heading1"/>
        <w:numPr>
          <w:ilvl w:val="0"/>
          <w:numId w:val="1"/>
        </w:numPr>
      </w:pPr>
      <w:r>
        <w:t>Reading list</w:t>
      </w:r>
    </w:p>
    <w:p w14:paraId="61DC8F07" w14:textId="77777777" w:rsidR="00753483" w:rsidRDefault="006C004B">
      <w:pPr>
        <w:ind w:firstLine="0"/>
        <w:rPr>
          <w:i/>
          <w:iCs/>
        </w:rPr>
      </w:pPr>
      <w:r>
        <w:rPr>
          <w:i/>
          <w:iCs/>
        </w:rPr>
        <w:t xml:space="preserve">a. </w:t>
      </w:r>
      <w:proofErr w:type="spellStart"/>
      <w:r>
        <w:rPr>
          <w:i/>
          <w:iCs/>
        </w:rPr>
        <w:t>Required</w:t>
      </w:r>
      <w:proofErr w:type="spellEnd"/>
    </w:p>
    <w:p w14:paraId="2BF370AC" w14:textId="380C1B51" w:rsidR="00753483" w:rsidRDefault="004B744C" w:rsidP="004B744C">
      <w:pPr>
        <w:numPr>
          <w:ilvl w:val="0"/>
          <w:numId w:val="6"/>
        </w:numPr>
        <w:rPr>
          <w:color w:val="222222"/>
          <w:szCs w:val="24"/>
          <w:lang w:val="en-US"/>
        </w:rPr>
      </w:pPr>
      <w:r w:rsidRPr="004B744C">
        <w:rPr>
          <w:color w:val="222222"/>
          <w:szCs w:val="24"/>
          <w:lang w:val="en-US"/>
        </w:rPr>
        <w:t xml:space="preserve">Ryan O'Donnell: </w:t>
      </w:r>
      <w:r w:rsidRPr="004B744C">
        <w:rPr>
          <w:b/>
          <w:bCs/>
          <w:color w:val="222222"/>
          <w:szCs w:val="24"/>
          <w:lang w:val="en-US"/>
        </w:rPr>
        <w:t>Analysis of Boolean Functions.</w:t>
      </w:r>
      <w:r w:rsidRPr="004B744C">
        <w:rPr>
          <w:color w:val="222222"/>
          <w:szCs w:val="24"/>
          <w:lang w:val="en-US"/>
        </w:rPr>
        <w:t> Cambridge University Press 2014, ISBN 978-1-10-703832-5, pp. I-XX, 1-423</w:t>
      </w:r>
      <w:r>
        <w:rPr>
          <w:color w:val="222222"/>
          <w:szCs w:val="24"/>
          <w:lang w:val="en-US"/>
        </w:rPr>
        <w:t xml:space="preserve">. </w:t>
      </w:r>
      <w:hyperlink r:id="rId7" w:history="1">
        <w:r w:rsidRPr="00774FE9">
          <w:rPr>
            <w:rStyle w:val="Hyperlink"/>
            <w:szCs w:val="24"/>
            <w:lang w:val="en-US"/>
          </w:rPr>
          <w:t>http://www.contrib.andrew.cmu.edu/~ryanod/?page_id=2334</w:t>
        </w:r>
      </w:hyperlink>
    </w:p>
    <w:p w14:paraId="10C42052" w14:textId="77777777" w:rsidR="004B744C" w:rsidRPr="004B744C" w:rsidRDefault="004B744C" w:rsidP="004B744C">
      <w:pPr>
        <w:ind w:left="720" w:firstLine="0"/>
        <w:rPr>
          <w:color w:val="222222"/>
          <w:szCs w:val="24"/>
          <w:lang w:val="en-US"/>
        </w:rPr>
      </w:pPr>
    </w:p>
    <w:p w14:paraId="35364B61" w14:textId="77777777" w:rsidR="00753483" w:rsidRDefault="006C004B">
      <w:pPr>
        <w:ind w:firstLine="0"/>
        <w:rPr>
          <w:i/>
          <w:iCs/>
        </w:rPr>
      </w:pPr>
      <w:r>
        <w:rPr>
          <w:i/>
          <w:iCs/>
          <w:color w:val="222222"/>
          <w:szCs w:val="24"/>
          <w:lang w:val="en-US"/>
        </w:rPr>
        <w:t>b. Recommended</w:t>
      </w:r>
    </w:p>
    <w:p w14:paraId="7E9EFB99" w14:textId="77777777" w:rsidR="004B744C" w:rsidRDefault="004B744C" w:rsidP="004B744C">
      <w:pPr>
        <w:numPr>
          <w:ilvl w:val="1"/>
          <w:numId w:val="4"/>
        </w:numPr>
        <w:suppressAutoHyphens w:val="0"/>
        <w:spacing w:before="240" w:after="60"/>
        <w:rPr>
          <w:rFonts w:eastAsia="SFRM1728" w:cs="SFRM1728"/>
          <w:szCs w:val="24"/>
          <w:lang w:val="en-US"/>
        </w:rPr>
      </w:pPr>
      <w:proofErr w:type="spellStart"/>
      <w:r w:rsidRPr="00BF0159">
        <w:rPr>
          <w:rFonts w:eastAsia="SFRM1728" w:cs="SFRM1728"/>
          <w:szCs w:val="24"/>
          <w:lang w:val="en-US"/>
        </w:rPr>
        <w:t>Noga</w:t>
      </w:r>
      <w:proofErr w:type="spellEnd"/>
      <w:r w:rsidRPr="00BF0159">
        <w:rPr>
          <w:rFonts w:eastAsia="SFRM1728" w:cs="SFRM1728"/>
          <w:szCs w:val="24"/>
          <w:lang w:val="en-US"/>
        </w:rPr>
        <w:t xml:space="preserve"> Alon</w:t>
      </w:r>
      <w:r w:rsidRPr="00BF0159">
        <w:rPr>
          <w:rFonts w:eastAsia="SFRM1728" w:cs="SFRM1728"/>
          <w:szCs w:val="24"/>
          <w:lang w:val="en-US"/>
        </w:rPr>
        <w:t xml:space="preserve">, Joel Spencer: </w:t>
      </w:r>
      <w:r w:rsidRPr="00BF0159">
        <w:rPr>
          <w:rFonts w:eastAsia="SFRM1728" w:cs="SFRM1728"/>
          <w:b/>
          <w:bCs/>
          <w:szCs w:val="24"/>
          <w:lang w:val="en-US"/>
        </w:rPr>
        <w:t>The Probabilistic Method.</w:t>
      </w:r>
      <w:r w:rsidRPr="00BF0159">
        <w:rPr>
          <w:rFonts w:eastAsia="SFRM1728" w:cs="SFRM1728"/>
          <w:szCs w:val="24"/>
          <w:lang w:val="en-US"/>
        </w:rPr>
        <w:t> John Wiley 1992, ISBN 0-471-53588-5</w:t>
      </w:r>
    </w:p>
    <w:p w14:paraId="34271C69" w14:textId="77777777" w:rsidR="004B744C" w:rsidRDefault="004B744C" w:rsidP="004B744C">
      <w:pPr>
        <w:numPr>
          <w:ilvl w:val="1"/>
          <w:numId w:val="4"/>
        </w:numPr>
        <w:suppressAutoHyphens w:val="0"/>
        <w:spacing w:before="240" w:after="60"/>
        <w:rPr>
          <w:rFonts w:eastAsia="SFRM1728" w:cs="SFRM1728"/>
          <w:szCs w:val="24"/>
          <w:lang w:val="en-US"/>
        </w:rPr>
      </w:pPr>
      <w:proofErr w:type="spellStart"/>
      <w:r w:rsidRPr="00BF0159">
        <w:rPr>
          <w:rFonts w:eastAsia="SFRM1728" w:cs="SFRM1728"/>
          <w:szCs w:val="24"/>
          <w:lang w:val="en-US"/>
        </w:rPr>
        <w:t>Devdatt</w:t>
      </w:r>
      <w:proofErr w:type="spellEnd"/>
      <w:r w:rsidRPr="00BF0159">
        <w:rPr>
          <w:rFonts w:eastAsia="SFRM1728" w:cs="SFRM1728"/>
          <w:szCs w:val="24"/>
          <w:lang w:val="en-US"/>
        </w:rPr>
        <w:t xml:space="preserve"> P. </w:t>
      </w:r>
      <w:proofErr w:type="spellStart"/>
      <w:r w:rsidRPr="00BF0159">
        <w:rPr>
          <w:rFonts w:eastAsia="SFRM1728" w:cs="SFRM1728"/>
          <w:szCs w:val="24"/>
          <w:lang w:val="en-US"/>
        </w:rPr>
        <w:t>Dubhashi</w:t>
      </w:r>
      <w:proofErr w:type="spellEnd"/>
      <w:r w:rsidRPr="00BF0159">
        <w:rPr>
          <w:rFonts w:eastAsia="SFRM1728" w:cs="SFRM1728"/>
          <w:szCs w:val="24"/>
          <w:lang w:val="en-US"/>
        </w:rPr>
        <w:t xml:space="preserve">, Alessandro </w:t>
      </w:r>
      <w:proofErr w:type="spellStart"/>
      <w:r w:rsidRPr="00BF0159">
        <w:rPr>
          <w:rFonts w:eastAsia="SFRM1728" w:cs="SFRM1728"/>
          <w:szCs w:val="24"/>
          <w:lang w:val="en-US"/>
        </w:rPr>
        <w:t>Panconesi</w:t>
      </w:r>
      <w:proofErr w:type="spellEnd"/>
      <w:r w:rsidRPr="00BF0159">
        <w:rPr>
          <w:rFonts w:eastAsia="SFRM1728" w:cs="SFRM1728"/>
          <w:szCs w:val="24"/>
          <w:lang w:val="en-US"/>
        </w:rPr>
        <w:t xml:space="preserve">: </w:t>
      </w:r>
      <w:r w:rsidRPr="00BF0159">
        <w:rPr>
          <w:rFonts w:eastAsia="SFRM1728" w:cs="SFRM1728"/>
          <w:b/>
          <w:bCs/>
          <w:szCs w:val="24"/>
          <w:lang w:val="en-US"/>
        </w:rPr>
        <w:t>Concentration of Measure for the Analysis of Randomized Algorithms.</w:t>
      </w:r>
      <w:r w:rsidRPr="00BF0159">
        <w:rPr>
          <w:rFonts w:eastAsia="SFRM1728" w:cs="SFRM1728"/>
          <w:szCs w:val="24"/>
          <w:lang w:val="en-US"/>
        </w:rPr>
        <w:t> Cambridge University Press 2009, ISBN 978-0-521-88427-3, pp. I-XIV, 1-196</w:t>
      </w:r>
    </w:p>
    <w:p w14:paraId="5B79BD7D" w14:textId="77777777" w:rsidR="004B744C" w:rsidRDefault="004B744C" w:rsidP="004B744C">
      <w:pPr>
        <w:numPr>
          <w:ilvl w:val="1"/>
          <w:numId w:val="4"/>
        </w:numPr>
        <w:suppressAutoHyphens w:val="0"/>
        <w:spacing w:before="240" w:after="60"/>
        <w:rPr>
          <w:rFonts w:eastAsia="SFRM1728" w:cs="SFRM1728"/>
          <w:szCs w:val="24"/>
          <w:lang w:val="en-US"/>
        </w:rPr>
      </w:pPr>
      <w:proofErr w:type="spellStart"/>
      <w:r w:rsidRPr="00C76BB5">
        <w:rPr>
          <w:rFonts w:eastAsia="SFRM1728" w:cs="SFRM1728"/>
          <w:szCs w:val="24"/>
          <w:lang w:val="en-US"/>
        </w:rPr>
        <w:t>Stasys</w:t>
      </w:r>
      <w:proofErr w:type="spellEnd"/>
      <w:r w:rsidRPr="00C76BB5">
        <w:rPr>
          <w:rFonts w:eastAsia="SFRM1728" w:cs="SFRM1728"/>
          <w:szCs w:val="24"/>
          <w:lang w:val="en-US"/>
        </w:rPr>
        <w:t xml:space="preserve"> </w:t>
      </w:r>
      <w:proofErr w:type="spellStart"/>
      <w:r w:rsidRPr="00C76BB5">
        <w:rPr>
          <w:rFonts w:eastAsia="SFRM1728" w:cs="SFRM1728"/>
          <w:szCs w:val="24"/>
          <w:lang w:val="en-US"/>
        </w:rPr>
        <w:t>Jukna</w:t>
      </w:r>
      <w:proofErr w:type="spellEnd"/>
      <w:r w:rsidRPr="00C76BB5">
        <w:rPr>
          <w:rFonts w:eastAsia="SFRM1728" w:cs="SFRM1728"/>
          <w:szCs w:val="24"/>
          <w:lang w:val="en-US"/>
        </w:rPr>
        <w:t xml:space="preserve">: </w:t>
      </w:r>
      <w:r w:rsidRPr="00C76BB5">
        <w:rPr>
          <w:rFonts w:eastAsia="SFRM1728" w:cs="SFRM1728"/>
          <w:b/>
          <w:bCs/>
          <w:szCs w:val="24"/>
          <w:lang w:val="en-US"/>
        </w:rPr>
        <w:t>Extremal Combinatorics - With Applications in Computer Science.</w:t>
      </w:r>
      <w:r w:rsidRPr="00C76BB5">
        <w:rPr>
          <w:rFonts w:eastAsia="SFRM1728" w:cs="SFRM1728"/>
          <w:szCs w:val="24"/>
          <w:lang w:val="en-US"/>
        </w:rPr>
        <w:t> Texts in Theoretical Computer Science. An EATCS Series, Springer 2011, ISBN 978-3-642-17363-9, pp. 1-411</w:t>
      </w:r>
    </w:p>
    <w:p w14:paraId="2AA9817B" w14:textId="77777777" w:rsidR="004B744C" w:rsidRDefault="004B744C" w:rsidP="004B744C">
      <w:pPr>
        <w:numPr>
          <w:ilvl w:val="1"/>
          <w:numId w:val="4"/>
        </w:numPr>
        <w:suppressAutoHyphens w:val="0"/>
        <w:spacing w:before="240" w:after="60"/>
        <w:rPr>
          <w:rFonts w:eastAsia="SFRM1728" w:cs="SFRM1728"/>
          <w:szCs w:val="24"/>
          <w:lang w:val="en-US"/>
        </w:rPr>
      </w:pPr>
      <w:proofErr w:type="spellStart"/>
      <w:r w:rsidRPr="009614FC">
        <w:rPr>
          <w:rFonts w:eastAsia="SFRM1728" w:cs="SFRM1728"/>
          <w:szCs w:val="24"/>
          <w:lang w:val="en-US"/>
        </w:rPr>
        <w:t>Stasys</w:t>
      </w:r>
      <w:proofErr w:type="spellEnd"/>
      <w:r w:rsidRPr="009614FC">
        <w:rPr>
          <w:rFonts w:eastAsia="SFRM1728" w:cs="SFRM1728"/>
          <w:szCs w:val="24"/>
          <w:lang w:val="en-US"/>
        </w:rPr>
        <w:t xml:space="preserve"> </w:t>
      </w:r>
      <w:proofErr w:type="spellStart"/>
      <w:r w:rsidRPr="009614FC">
        <w:rPr>
          <w:rFonts w:eastAsia="SFRM1728" w:cs="SFRM1728"/>
          <w:szCs w:val="24"/>
          <w:lang w:val="en-US"/>
        </w:rPr>
        <w:t>Jukna</w:t>
      </w:r>
      <w:proofErr w:type="spellEnd"/>
      <w:r w:rsidRPr="009614FC">
        <w:rPr>
          <w:rFonts w:eastAsia="SFRM1728" w:cs="SFRM1728"/>
          <w:szCs w:val="24"/>
          <w:lang w:val="en-US"/>
        </w:rPr>
        <w:t xml:space="preserve">: </w:t>
      </w:r>
      <w:r w:rsidRPr="009614FC">
        <w:rPr>
          <w:rFonts w:eastAsia="SFRM1728" w:cs="SFRM1728"/>
          <w:b/>
          <w:bCs/>
          <w:szCs w:val="24"/>
          <w:lang w:val="en-US"/>
        </w:rPr>
        <w:t>Boolean Function Complexity - Advances and Frontiers.</w:t>
      </w:r>
      <w:r w:rsidRPr="009614FC">
        <w:rPr>
          <w:rFonts w:eastAsia="SFRM1728" w:cs="SFRM1728"/>
          <w:szCs w:val="24"/>
          <w:lang w:val="en-US"/>
        </w:rPr>
        <w:t> </w:t>
      </w:r>
      <w:proofErr w:type="spellStart"/>
      <w:r w:rsidRPr="007509C4">
        <w:rPr>
          <w:rFonts w:eastAsia="SFRM1728" w:cs="SFRM1728"/>
          <w:szCs w:val="24"/>
        </w:rPr>
        <w:t>Algorithms</w:t>
      </w:r>
      <w:proofErr w:type="spellEnd"/>
      <w:r w:rsidRPr="007509C4">
        <w:rPr>
          <w:rFonts w:eastAsia="SFRM1728" w:cs="SFRM1728"/>
          <w:szCs w:val="24"/>
        </w:rPr>
        <w:t xml:space="preserve"> </w:t>
      </w:r>
      <w:proofErr w:type="spellStart"/>
      <w:r w:rsidRPr="007509C4">
        <w:rPr>
          <w:rFonts w:eastAsia="SFRM1728" w:cs="SFRM1728"/>
          <w:szCs w:val="24"/>
        </w:rPr>
        <w:t>and</w:t>
      </w:r>
      <w:proofErr w:type="spellEnd"/>
      <w:r w:rsidRPr="007509C4">
        <w:rPr>
          <w:rFonts w:eastAsia="SFRM1728" w:cs="SFRM1728"/>
          <w:szCs w:val="24"/>
        </w:rPr>
        <w:t xml:space="preserve"> </w:t>
      </w:r>
      <w:proofErr w:type="spellStart"/>
      <w:r w:rsidRPr="007509C4">
        <w:rPr>
          <w:rFonts w:eastAsia="SFRM1728" w:cs="SFRM1728"/>
          <w:szCs w:val="24"/>
        </w:rPr>
        <w:t>combinatorics</w:t>
      </w:r>
      <w:proofErr w:type="spellEnd"/>
      <w:r w:rsidRPr="007509C4">
        <w:rPr>
          <w:rFonts w:eastAsia="SFRM1728" w:cs="SFRM1728"/>
          <w:szCs w:val="24"/>
        </w:rPr>
        <w:t> 27, </w:t>
      </w:r>
      <w:proofErr w:type="spellStart"/>
      <w:r w:rsidRPr="007509C4">
        <w:rPr>
          <w:rFonts w:eastAsia="SFRM1728" w:cs="SFRM1728"/>
          <w:szCs w:val="24"/>
        </w:rPr>
        <w:t>Springer</w:t>
      </w:r>
      <w:proofErr w:type="spellEnd"/>
      <w:r w:rsidRPr="007509C4">
        <w:rPr>
          <w:rFonts w:eastAsia="SFRM1728" w:cs="SFRM1728"/>
          <w:szCs w:val="24"/>
        </w:rPr>
        <w:t xml:space="preserve"> 2012, ISBN 978-3-642-24507-7, </w:t>
      </w:r>
      <w:proofErr w:type="spellStart"/>
      <w:r w:rsidRPr="007509C4">
        <w:rPr>
          <w:rFonts w:eastAsia="SFRM1728" w:cs="SFRM1728"/>
          <w:szCs w:val="24"/>
        </w:rPr>
        <w:t>pp</w:t>
      </w:r>
      <w:proofErr w:type="spellEnd"/>
      <w:r w:rsidRPr="007509C4">
        <w:rPr>
          <w:rFonts w:eastAsia="SFRM1728" w:cs="SFRM1728"/>
          <w:szCs w:val="24"/>
        </w:rPr>
        <w:t>. I-XV, 1-617</w:t>
      </w:r>
    </w:p>
    <w:p w14:paraId="334754E0" w14:textId="164D32FB" w:rsidR="00753483" w:rsidRPr="004B744C" w:rsidRDefault="004B744C" w:rsidP="004B744C">
      <w:pPr>
        <w:numPr>
          <w:ilvl w:val="1"/>
          <w:numId w:val="4"/>
        </w:numPr>
        <w:suppressAutoHyphens w:val="0"/>
        <w:spacing w:before="240" w:after="60"/>
        <w:rPr>
          <w:rFonts w:eastAsia="SFRM1728" w:cs="SFRM1728"/>
          <w:szCs w:val="24"/>
          <w:lang w:val="en-US"/>
        </w:rPr>
      </w:pPr>
      <w:r w:rsidRPr="004B744C">
        <w:rPr>
          <w:rFonts w:eastAsia="SFRM1728" w:cs="SFRM1728"/>
          <w:szCs w:val="24"/>
          <w:lang w:val="en-US"/>
        </w:rPr>
        <w:t xml:space="preserve">Troy Lee, Adi </w:t>
      </w:r>
      <w:proofErr w:type="spellStart"/>
      <w:r w:rsidRPr="004B744C">
        <w:rPr>
          <w:rFonts w:eastAsia="SFRM1728" w:cs="SFRM1728"/>
          <w:szCs w:val="24"/>
          <w:lang w:val="en-US"/>
        </w:rPr>
        <w:t>Shraibman</w:t>
      </w:r>
      <w:proofErr w:type="spellEnd"/>
      <w:r w:rsidRPr="004B744C">
        <w:rPr>
          <w:rFonts w:eastAsia="SFRM1728" w:cs="SFRM1728"/>
          <w:szCs w:val="24"/>
          <w:lang w:val="en-US"/>
        </w:rPr>
        <w:t xml:space="preserve">: </w:t>
      </w:r>
      <w:r w:rsidRPr="004B744C">
        <w:rPr>
          <w:rFonts w:eastAsia="SFRM1728" w:cs="SFRM1728"/>
          <w:b/>
          <w:bCs/>
          <w:szCs w:val="24"/>
          <w:lang w:val="en-US"/>
        </w:rPr>
        <w:t>Lower Bounds in Communication Complexity.</w:t>
      </w:r>
      <w:r w:rsidRPr="004B744C">
        <w:rPr>
          <w:rFonts w:eastAsia="SFRM1728" w:cs="SFRM1728"/>
          <w:szCs w:val="24"/>
          <w:lang w:val="en-US"/>
        </w:rPr>
        <w:t> Foundations and Trends in Theoretical Computer Science 3(4): 263-398 (2009)</w:t>
      </w:r>
      <w:r w:rsidR="006C004B" w:rsidRPr="004B744C">
        <w:rPr>
          <w:lang w:val="en-US"/>
        </w:rPr>
        <w:br/>
      </w:r>
    </w:p>
    <w:p w14:paraId="528FDDFB" w14:textId="77777777" w:rsidR="00753483" w:rsidRPr="00CC69DB" w:rsidRDefault="00753483">
      <w:pPr>
        <w:ind w:firstLine="0"/>
        <w:rPr>
          <w:i/>
          <w:iCs/>
          <w:lang w:val="en-US"/>
        </w:rPr>
      </w:pPr>
    </w:p>
    <w:p w14:paraId="7443C065" w14:textId="77777777" w:rsidR="00753483" w:rsidRPr="00CC69DB" w:rsidRDefault="00753483">
      <w:pPr>
        <w:ind w:firstLine="0"/>
        <w:rPr>
          <w:i/>
          <w:iCs/>
          <w:lang w:val="en-US"/>
        </w:rPr>
      </w:pPr>
    </w:p>
    <w:p w14:paraId="6638D734" w14:textId="77777777" w:rsidR="00753483" w:rsidRDefault="006C004B">
      <w:pPr>
        <w:pStyle w:val="Heading1"/>
        <w:numPr>
          <w:ilvl w:val="0"/>
          <w:numId w:val="1"/>
        </w:numPr>
      </w:pPr>
      <w:r>
        <w:t xml:space="preserve"> Grading system</w:t>
      </w:r>
    </w:p>
    <w:tbl>
      <w:tblPr>
        <w:tblW w:w="10223" w:type="dxa"/>
        <w:tblInd w:w="-16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803"/>
        <w:gridCol w:w="1560"/>
        <w:gridCol w:w="421"/>
        <w:gridCol w:w="421"/>
        <w:gridCol w:w="421"/>
        <w:gridCol w:w="424"/>
        <w:gridCol w:w="10"/>
        <w:gridCol w:w="5065"/>
        <w:gridCol w:w="42"/>
        <w:gridCol w:w="56"/>
      </w:tblGrid>
      <w:tr w:rsidR="00753483" w14:paraId="27A6D558" w14:textId="77777777">
        <w:tc>
          <w:tcPr>
            <w:tcW w:w="1802" w:type="dxa"/>
            <w:vMerge w:val="restart"/>
            <w:tcBorders>
              <w:top w:val="single" w:sz="4" w:space="0" w:color="000001"/>
              <w:left w:val="single" w:sz="4" w:space="0" w:color="000001"/>
              <w:bottom w:val="single" w:sz="4" w:space="0" w:color="000001"/>
            </w:tcBorders>
            <w:shd w:val="clear" w:color="auto" w:fill="FFFFFF"/>
          </w:tcPr>
          <w:p w14:paraId="2DA4D11D" w14:textId="77777777" w:rsidR="00753483" w:rsidRDefault="006C004B">
            <w:pPr>
              <w:ind w:right="-108" w:firstLine="0"/>
            </w:pPr>
            <w:proofErr w:type="spellStart"/>
            <w:r>
              <w:t>Type</w:t>
            </w:r>
            <w:proofErr w:type="spellEnd"/>
          </w:p>
        </w:tc>
        <w:tc>
          <w:tcPr>
            <w:tcW w:w="1560" w:type="dxa"/>
            <w:vMerge w:val="restart"/>
            <w:tcBorders>
              <w:top w:val="single" w:sz="4" w:space="0" w:color="000001"/>
              <w:left w:val="single" w:sz="4" w:space="0" w:color="000001"/>
              <w:bottom w:val="single" w:sz="4" w:space="0" w:color="000001"/>
            </w:tcBorders>
            <w:shd w:val="clear" w:color="auto" w:fill="FFFFFF"/>
          </w:tcPr>
          <w:p w14:paraId="26F71C9B" w14:textId="77777777" w:rsidR="00753483" w:rsidRDefault="006C004B">
            <w:pPr>
              <w:ind w:firstLine="0"/>
            </w:pPr>
            <w:proofErr w:type="spellStart"/>
            <w:r>
              <w:t>Form</w:t>
            </w:r>
            <w:proofErr w:type="spellEnd"/>
          </w:p>
        </w:tc>
        <w:tc>
          <w:tcPr>
            <w:tcW w:w="1697" w:type="dxa"/>
            <w:gridSpan w:val="5"/>
            <w:tcBorders>
              <w:top w:val="single" w:sz="4" w:space="0" w:color="000001"/>
              <w:left w:val="single" w:sz="4" w:space="0" w:color="000001"/>
              <w:bottom w:val="single" w:sz="4" w:space="0" w:color="000001"/>
            </w:tcBorders>
            <w:shd w:val="clear" w:color="auto" w:fill="FFFFFF"/>
          </w:tcPr>
          <w:p w14:paraId="71111C54" w14:textId="77777777" w:rsidR="00753483" w:rsidRDefault="006C004B">
            <w:pPr>
              <w:ind w:firstLine="0"/>
              <w:jc w:val="center"/>
            </w:pPr>
            <w:r>
              <w:t xml:space="preserve">1 </w:t>
            </w:r>
            <w:proofErr w:type="spellStart"/>
            <w:r>
              <w:t>year</w:t>
            </w:r>
            <w:proofErr w:type="spellEnd"/>
          </w:p>
        </w:tc>
        <w:tc>
          <w:tcPr>
            <w:tcW w:w="5065" w:type="dxa"/>
            <w:tcBorders>
              <w:top w:val="single" w:sz="4" w:space="0" w:color="000001"/>
              <w:left w:val="single" w:sz="4" w:space="0" w:color="000001"/>
              <w:bottom w:val="single" w:sz="4" w:space="0" w:color="000001"/>
            </w:tcBorders>
            <w:shd w:val="clear" w:color="auto" w:fill="FFFFFF"/>
          </w:tcPr>
          <w:p w14:paraId="3878C14C" w14:textId="77777777" w:rsidR="00753483" w:rsidRDefault="006C004B">
            <w:pPr>
              <w:ind w:firstLine="0"/>
            </w:pPr>
            <w:proofErr w:type="spellStart"/>
            <w:r>
              <w:t>Details</w:t>
            </w:r>
            <w:proofErr w:type="spellEnd"/>
            <w:r>
              <w:t xml:space="preserve"> </w:t>
            </w:r>
          </w:p>
        </w:tc>
        <w:tc>
          <w:tcPr>
            <w:tcW w:w="42" w:type="dxa"/>
            <w:tcBorders>
              <w:top w:val="single" w:sz="4" w:space="0" w:color="000001"/>
              <w:left w:val="single" w:sz="4" w:space="0" w:color="000001"/>
              <w:bottom w:val="single" w:sz="4" w:space="0" w:color="000001"/>
            </w:tcBorders>
            <w:shd w:val="clear" w:color="auto" w:fill="FFFFFF"/>
          </w:tcPr>
          <w:p w14:paraId="0B9C40FA" w14:textId="77777777" w:rsidR="00753483" w:rsidRDefault="00753483"/>
        </w:tc>
        <w:tc>
          <w:tcPr>
            <w:tcW w:w="56" w:type="dxa"/>
            <w:tcBorders>
              <w:top w:val="single" w:sz="4" w:space="0" w:color="000001"/>
              <w:bottom w:val="single" w:sz="4" w:space="0" w:color="000001"/>
            </w:tcBorders>
            <w:shd w:val="clear" w:color="auto" w:fill="FFFFFF"/>
          </w:tcPr>
          <w:p w14:paraId="04756B6D" w14:textId="77777777" w:rsidR="00753483" w:rsidRDefault="00753483"/>
        </w:tc>
      </w:tr>
      <w:tr w:rsidR="00753483" w14:paraId="6973E5E8" w14:textId="77777777">
        <w:tc>
          <w:tcPr>
            <w:tcW w:w="1802" w:type="dxa"/>
            <w:vMerge/>
            <w:tcBorders>
              <w:top w:val="single" w:sz="4" w:space="0" w:color="000001"/>
              <w:left w:val="single" w:sz="4" w:space="0" w:color="000001"/>
              <w:bottom w:val="single" w:sz="4" w:space="0" w:color="000001"/>
            </w:tcBorders>
            <w:shd w:val="clear" w:color="auto" w:fill="FFFFFF"/>
          </w:tcPr>
          <w:p w14:paraId="465352E8" w14:textId="77777777" w:rsidR="00753483" w:rsidRDefault="00753483">
            <w:pPr>
              <w:ind w:right="-108" w:firstLine="0"/>
            </w:pPr>
          </w:p>
        </w:tc>
        <w:tc>
          <w:tcPr>
            <w:tcW w:w="1560" w:type="dxa"/>
            <w:vMerge/>
            <w:tcBorders>
              <w:top w:val="single" w:sz="4" w:space="0" w:color="000001"/>
              <w:left w:val="single" w:sz="4" w:space="0" w:color="000001"/>
              <w:bottom w:val="single" w:sz="4" w:space="0" w:color="000001"/>
            </w:tcBorders>
            <w:shd w:val="clear" w:color="auto" w:fill="FFFFFF"/>
          </w:tcPr>
          <w:p w14:paraId="05A06221" w14:textId="77777777" w:rsidR="00753483" w:rsidRDefault="00753483">
            <w:pPr>
              <w:ind w:firstLine="0"/>
            </w:pPr>
          </w:p>
        </w:tc>
        <w:tc>
          <w:tcPr>
            <w:tcW w:w="421" w:type="dxa"/>
            <w:tcBorders>
              <w:top w:val="single" w:sz="4" w:space="0" w:color="000001"/>
              <w:left w:val="single" w:sz="4" w:space="0" w:color="000001"/>
              <w:bottom w:val="single" w:sz="4" w:space="0" w:color="000001"/>
            </w:tcBorders>
            <w:shd w:val="clear" w:color="auto" w:fill="FFFFFF"/>
          </w:tcPr>
          <w:p w14:paraId="74E14947" w14:textId="77777777" w:rsidR="00753483" w:rsidRDefault="006C004B">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14:paraId="01C518F7" w14:textId="77777777" w:rsidR="00753483" w:rsidRDefault="006C004B">
            <w:pPr>
              <w:ind w:firstLine="0"/>
              <w:jc w:val="center"/>
            </w:pPr>
            <w:r>
              <w:t>2</w:t>
            </w:r>
          </w:p>
        </w:tc>
        <w:tc>
          <w:tcPr>
            <w:tcW w:w="421" w:type="dxa"/>
            <w:tcBorders>
              <w:top w:val="single" w:sz="4" w:space="0" w:color="000001"/>
              <w:left w:val="single" w:sz="4" w:space="0" w:color="000001"/>
              <w:bottom w:val="single" w:sz="4" w:space="0" w:color="000001"/>
            </w:tcBorders>
            <w:shd w:val="clear" w:color="auto" w:fill="FFFFFF"/>
          </w:tcPr>
          <w:p w14:paraId="015B6C10" w14:textId="77777777" w:rsidR="00753483" w:rsidRDefault="006C004B">
            <w:pPr>
              <w:ind w:firstLine="0"/>
              <w:jc w:val="center"/>
            </w:pPr>
            <w:r>
              <w:t>3</w:t>
            </w:r>
          </w:p>
        </w:tc>
        <w:tc>
          <w:tcPr>
            <w:tcW w:w="424" w:type="dxa"/>
            <w:tcBorders>
              <w:top w:val="single" w:sz="4" w:space="0" w:color="000001"/>
              <w:left w:val="single" w:sz="4" w:space="0" w:color="000001"/>
              <w:bottom w:val="single" w:sz="4" w:space="0" w:color="000001"/>
            </w:tcBorders>
            <w:shd w:val="clear" w:color="auto" w:fill="FFFFFF"/>
          </w:tcPr>
          <w:p w14:paraId="2B4D5B5D" w14:textId="77777777" w:rsidR="00753483" w:rsidRDefault="006C004B">
            <w:pPr>
              <w:ind w:firstLine="0"/>
              <w:jc w:val="center"/>
            </w:pPr>
            <w:r>
              <w:t>4</w:t>
            </w:r>
          </w:p>
        </w:tc>
        <w:tc>
          <w:tcPr>
            <w:tcW w:w="5173" w:type="dxa"/>
            <w:gridSpan w:val="4"/>
            <w:tcBorders>
              <w:top w:val="single" w:sz="4" w:space="0" w:color="000001"/>
              <w:left w:val="single" w:sz="4" w:space="0" w:color="000001"/>
              <w:bottom w:val="single" w:sz="4" w:space="0" w:color="000001"/>
              <w:right w:val="single" w:sz="4" w:space="0" w:color="000001"/>
            </w:tcBorders>
            <w:shd w:val="clear" w:color="auto" w:fill="FFFFFF"/>
          </w:tcPr>
          <w:p w14:paraId="51B6B613" w14:textId="77777777" w:rsidR="00753483" w:rsidRDefault="00753483">
            <w:pPr>
              <w:ind w:firstLine="0"/>
            </w:pPr>
          </w:p>
        </w:tc>
      </w:tr>
      <w:tr w:rsidR="00753483" w:rsidRPr="004D0EDD" w14:paraId="477C17C6" w14:textId="77777777">
        <w:trPr>
          <w:trHeight w:val="1420"/>
        </w:trPr>
        <w:tc>
          <w:tcPr>
            <w:tcW w:w="1802" w:type="dxa"/>
            <w:vMerge w:val="restart"/>
            <w:tcBorders>
              <w:top w:val="single" w:sz="4" w:space="0" w:color="000001"/>
              <w:left w:val="single" w:sz="4" w:space="0" w:color="000001"/>
              <w:bottom w:val="single" w:sz="4" w:space="0" w:color="000001"/>
            </w:tcBorders>
            <w:shd w:val="clear" w:color="auto" w:fill="FFFFFF"/>
          </w:tcPr>
          <w:p w14:paraId="1E47E620" w14:textId="77777777" w:rsidR="00753483" w:rsidRDefault="006C004B">
            <w:pPr>
              <w:ind w:right="-108" w:firstLine="0"/>
            </w:pPr>
            <w:proofErr w:type="spellStart"/>
            <w:r>
              <w:t>Intermediate</w:t>
            </w:r>
            <w:proofErr w:type="spellEnd"/>
          </w:p>
        </w:tc>
        <w:tc>
          <w:tcPr>
            <w:tcW w:w="1560" w:type="dxa"/>
            <w:tcBorders>
              <w:top w:val="single" w:sz="4" w:space="0" w:color="000001"/>
              <w:left w:val="single" w:sz="4" w:space="0" w:color="000001"/>
              <w:bottom w:val="single" w:sz="4" w:space="0" w:color="000001"/>
            </w:tcBorders>
            <w:shd w:val="clear" w:color="auto" w:fill="FFFFFF"/>
          </w:tcPr>
          <w:p w14:paraId="4754223B" w14:textId="77777777" w:rsidR="00753483" w:rsidRDefault="006C004B">
            <w:pPr>
              <w:ind w:firstLine="0"/>
              <w:rPr>
                <w:lang w:val="en-GB"/>
              </w:rPr>
            </w:pPr>
            <w:r>
              <w:rPr>
                <w:lang w:val="en-GB"/>
              </w:rPr>
              <w:t>Colloquium</w:t>
            </w:r>
          </w:p>
        </w:tc>
        <w:tc>
          <w:tcPr>
            <w:tcW w:w="421" w:type="dxa"/>
            <w:tcBorders>
              <w:top w:val="single" w:sz="4" w:space="0" w:color="000001"/>
              <w:left w:val="single" w:sz="4" w:space="0" w:color="000001"/>
              <w:bottom w:val="single" w:sz="4" w:space="0" w:color="000001"/>
            </w:tcBorders>
            <w:shd w:val="clear" w:color="auto" w:fill="FFFFFF"/>
          </w:tcPr>
          <w:p w14:paraId="01B20BA7" w14:textId="77777777" w:rsidR="00753483" w:rsidRDefault="00753483">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14:paraId="2675AD75" w14:textId="773AB21C" w:rsidR="00753483" w:rsidRDefault="00753483">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14:paraId="0B8C264B" w14:textId="21CFE2AC" w:rsidR="00753483" w:rsidRPr="004D0EDD" w:rsidRDefault="004D0EDD">
            <w:pPr>
              <w:ind w:firstLine="0"/>
              <w:jc w:val="center"/>
              <w:rPr>
                <w:lang w:val="en-US"/>
              </w:rPr>
            </w:pPr>
            <w:r>
              <w:rPr>
                <w:lang w:val="en-US"/>
              </w:rPr>
              <w:t>1</w:t>
            </w:r>
          </w:p>
        </w:tc>
        <w:tc>
          <w:tcPr>
            <w:tcW w:w="424" w:type="dxa"/>
            <w:tcBorders>
              <w:top w:val="single" w:sz="4" w:space="0" w:color="000001"/>
              <w:left w:val="single" w:sz="4" w:space="0" w:color="000001"/>
              <w:bottom w:val="single" w:sz="4" w:space="0" w:color="000001"/>
            </w:tcBorders>
            <w:shd w:val="clear" w:color="auto" w:fill="FFFFFF"/>
          </w:tcPr>
          <w:p w14:paraId="1AA5CBFD" w14:textId="77777777" w:rsidR="00753483" w:rsidRDefault="00753483">
            <w:pPr>
              <w:ind w:firstLine="0"/>
              <w:jc w:val="center"/>
            </w:pPr>
          </w:p>
        </w:tc>
        <w:tc>
          <w:tcPr>
            <w:tcW w:w="5173" w:type="dxa"/>
            <w:gridSpan w:val="4"/>
            <w:tcBorders>
              <w:top w:val="single" w:sz="4" w:space="0" w:color="000001"/>
              <w:left w:val="single" w:sz="4" w:space="0" w:color="000001"/>
              <w:bottom w:val="single" w:sz="4" w:space="0" w:color="000001"/>
              <w:right w:val="single" w:sz="4" w:space="0" w:color="000001"/>
            </w:tcBorders>
            <w:shd w:val="clear" w:color="auto" w:fill="FFFFFF"/>
          </w:tcPr>
          <w:p w14:paraId="658F59FC" w14:textId="02C8CF35" w:rsidR="00753483" w:rsidRPr="004D0EDD" w:rsidRDefault="006C004B">
            <w:pPr>
              <w:ind w:firstLine="0"/>
              <w:rPr>
                <w:i/>
                <w:lang w:val="en-US"/>
              </w:rPr>
            </w:pPr>
            <w:r w:rsidRPr="00CC69DB">
              <w:rPr>
                <w:lang w:val="en-US"/>
              </w:rPr>
              <w:t xml:space="preserve">Oral discussion of the theoretical material. Near the </w:t>
            </w:r>
            <w:r w:rsidR="004D0EDD">
              <w:rPr>
                <w:lang w:val="en-US"/>
              </w:rPr>
              <w:t>e</w:t>
            </w:r>
            <w:r w:rsidRPr="00CC69DB">
              <w:rPr>
                <w:lang w:val="en-US"/>
              </w:rPr>
              <w:t xml:space="preserve">nd of the </w:t>
            </w:r>
            <w:r w:rsidR="004D0EDD">
              <w:rPr>
                <w:lang w:val="en-US"/>
              </w:rPr>
              <w:t>third</w:t>
            </w:r>
            <w:r w:rsidRPr="00CC69DB">
              <w:rPr>
                <w:lang w:val="en-US"/>
              </w:rPr>
              <w:t xml:space="preserve"> module. </w:t>
            </w:r>
            <w:r w:rsidRPr="004D0EDD">
              <w:rPr>
                <w:lang w:val="en-US"/>
              </w:rPr>
              <w:t xml:space="preserve">Grade </w:t>
            </w:r>
            <w:proofErr w:type="gramStart"/>
            <w:r w:rsidRPr="004D0EDD">
              <w:rPr>
                <w:lang w:val="en-US"/>
              </w:rPr>
              <w:t xml:space="preserve">-  </w:t>
            </w:r>
            <w:r>
              <w:rPr>
                <w:i/>
              </w:rPr>
              <w:t>О</w:t>
            </w:r>
            <w:proofErr w:type="gramEnd"/>
            <w:r w:rsidRPr="004D0EDD">
              <w:rPr>
                <w:i/>
                <w:vertAlign w:val="subscript"/>
                <w:lang w:val="en-US"/>
              </w:rPr>
              <w:t xml:space="preserve">col </w:t>
            </w:r>
            <w:r w:rsidRPr="004D0EDD">
              <w:rPr>
                <w:i/>
                <w:lang w:val="en-US"/>
              </w:rPr>
              <w:t>.</w:t>
            </w:r>
          </w:p>
        </w:tc>
      </w:tr>
      <w:tr w:rsidR="00753483" w:rsidRPr="004D0EDD" w14:paraId="527F083F" w14:textId="77777777">
        <w:tc>
          <w:tcPr>
            <w:tcW w:w="1802" w:type="dxa"/>
            <w:vMerge/>
            <w:tcBorders>
              <w:top w:val="single" w:sz="4" w:space="0" w:color="000001"/>
              <w:left w:val="single" w:sz="4" w:space="0" w:color="000001"/>
              <w:bottom w:val="single" w:sz="4" w:space="0" w:color="000001"/>
            </w:tcBorders>
            <w:shd w:val="clear" w:color="auto" w:fill="FFFFFF"/>
          </w:tcPr>
          <w:p w14:paraId="7EA8F119" w14:textId="77777777" w:rsidR="00753483" w:rsidRPr="004D0EDD" w:rsidRDefault="00753483">
            <w:pPr>
              <w:ind w:right="-108" w:firstLine="0"/>
              <w:rPr>
                <w:lang w:val="en-US"/>
              </w:rPr>
            </w:pPr>
          </w:p>
        </w:tc>
        <w:tc>
          <w:tcPr>
            <w:tcW w:w="1560" w:type="dxa"/>
            <w:tcBorders>
              <w:top w:val="single" w:sz="4" w:space="0" w:color="000001"/>
              <w:left w:val="single" w:sz="4" w:space="0" w:color="000001"/>
              <w:bottom w:val="single" w:sz="4" w:space="0" w:color="000001"/>
            </w:tcBorders>
            <w:shd w:val="clear" w:color="auto" w:fill="FFFFFF"/>
          </w:tcPr>
          <w:p w14:paraId="32365B0C" w14:textId="77777777" w:rsidR="00753483" w:rsidRDefault="006C004B">
            <w:pPr>
              <w:ind w:firstLine="0"/>
            </w:pPr>
            <w:proofErr w:type="spellStart"/>
            <w:r>
              <w:t>Homework</w:t>
            </w:r>
            <w:proofErr w:type="spellEnd"/>
          </w:p>
        </w:tc>
        <w:tc>
          <w:tcPr>
            <w:tcW w:w="421" w:type="dxa"/>
            <w:tcBorders>
              <w:top w:val="single" w:sz="4" w:space="0" w:color="000001"/>
              <w:left w:val="single" w:sz="4" w:space="0" w:color="000001"/>
              <w:bottom w:val="single" w:sz="4" w:space="0" w:color="000001"/>
            </w:tcBorders>
            <w:shd w:val="clear" w:color="auto" w:fill="FFFFFF"/>
          </w:tcPr>
          <w:p w14:paraId="6A4FA4B6" w14:textId="40DC0291" w:rsidR="00753483" w:rsidRDefault="00753483">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14:paraId="0C6ED3A8" w14:textId="535B59C1" w:rsidR="00753483" w:rsidRDefault="00753483">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14:paraId="12BA78F9" w14:textId="728F1C39" w:rsidR="00753483" w:rsidRPr="004D0EDD" w:rsidRDefault="004D0EDD">
            <w:pPr>
              <w:ind w:firstLine="0"/>
              <w:jc w:val="center"/>
              <w:rPr>
                <w:lang w:val="en-US"/>
              </w:rPr>
            </w:pPr>
            <w:r>
              <w:rPr>
                <w:lang w:val="en-US"/>
              </w:rPr>
              <w:t>1</w:t>
            </w:r>
          </w:p>
        </w:tc>
        <w:tc>
          <w:tcPr>
            <w:tcW w:w="424" w:type="dxa"/>
            <w:tcBorders>
              <w:top w:val="single" w:sz="4" w:space="0" w:color="000001"/>
              <w:left w:val="single" w:sz="4" w:space="0" w:color="000001"/>
              <w:bottom w:val="single" w:sz="4" w:space="0" w:color="000001"/>
            </w:tcBorders>
            <w:shd w:val="clear" w:color="auto" w:fill="FFFFFF"/>
          </w:tcPr>
          <w:p w14:paraId="16BFB0FE" w14:textId="77777777" w:rsidR="00753483" w:rsidRDefault="00753483">
            <w:pPr>
              <w:ind w:firstLine="0"/>
              <w:jc w:val="center"/>
            </w:pPr>
          </w:p>
        </w:tc>
        <w:tc>
          <w:tcPr>
            <w:tcW w:w="5173" w:type="dxa"/>
            <w:gridSpan w:val="4"/>
            <w:tcBorders>
              <w:top w:val="single" w:sz="4" w:space="0" w:color="000001"/>
              <w:left w:val="single" w:sz="4" w:space="0" w:color="000001"/>
              <w:bottom w:val="single" w:sz="4" w:space="0" w:color="000001"/>
              <w:right w:val="single" w:sz="4" w:space="0" w:color="000001"/>
            </w:tcBorders>
            <w:shd w:val="clear" w:color="auto" w:fill="FFFFFF"/>
          </w:tcPr>
          <w:p w14:paraId="52F5AD28" w14:textId="6B68DC1C" w:rsidR="00753483" w:rsidRPr="004D0EDD" w:rsidRDefault="004D0EDD">
            <w:pPr>
              <w:ind w:firstLine="0"/>
              <w:rPr>
                <w:lang w:val="en-US"/>
              </w:rPr>
            </w:pPr>
            <w:r>
              <w:rPr>
                <w:lang w:val="en-US"/>
              </w:rPr>
              <w:t>A</w:t>
            </w:r>
            <w:r w:rsidR="006C004B" w:rsidRPr="00CC69DB">
              <w:rPr>
                <w:lang w:val="en-US"/>
              </w:rPr>
              <w:t xml:space="preserve"> homework </w:t>
            </w:r>
            <w:r w:rsidR="006C004B" w:rsidRPr="00CC69DB">
              <w:rPr>
                <w:lang w:val="en-US"/>
              </w:rPr>
              <w:t xml:space="preserve">broken into </w:t>
            </w:r>
            <w:r>
              <w:rPr>
                <w:lang w:val="en-US"/>
              </w:rPr>
              <w:t xml:space="preserve">pieces with weekly </w:t>
            </w:r>
            <w:r>
              <w:rPr>
                <w:lang w:val="en-US"/>
              </w:rPr>
              <w:lastRenderedPageBreak/>
              <w:t xml:space="preserve">deadlines. </w:t>
            </w:r>
            <w:r w:rsidR="006C004B" w:rsidRPr="00CC69DB">
              <w:rPr>
                <w:lang w:val="en-US"/>
              </w:rPr>
              <w:t xml:space="preserve">The grade </w:t>
            </w:r>
            <w:r>
              <w:rPr>
                <w:lang w:val="en-US"/>
              </w:rPr>
              <w:t>is proportional to the number of solved problems</w:t>
            </w:r>
            <w:r w:rsidR="006C004B" w:rsidRPr="00CC69DB">
              <w:rPr>
                <w:lang w:val="en-US"/>
              </w:rPr>
              <w:t xml:space="preserve">. </w:t>
            </w:r>
            <w:r w:rsidR="006C004B" w:rsidRPr="004D0EDD">
              <w:rPr>
                <w:lang w:val="en-US"/>
              </w:rPr>
              <w:t xml:space="preserve">Grade </w:t>
            </w:r>
            <w:r w:rsidR="006C004B">
              <w:rPr>
                <w:i/>
              </w:rPr>
              <w:t>О</w:t>
            </w:r>
            <w:proofErr w:type="spellStart"/>
            <w:r w:rsidR="006C004B" w:rsidRPr="004D0EDD">
              <w:rPr>
                <w:i/>
                <w:vertAlign w:val="subscript"/>
                <w:lang w:val="en-US"/>
              </w:rPr>
              <w:t>hw</w:t>
            </w:r>
            <w:proofErr w:type="spellEnd"/>
            <w:r w:rsidR="006C004B" w:rsidRPr="004D0EDD">
              <w:rPr>
                <w:lang w:val="en-US"/>
              </w:rPr>
              <w:t>.</w:t>
            </w:r>
          </w:p>
          <w:p w14:paraId="3600A9CE" w14:textId="77777777" w:rsidR="00753483" w:rsidRPr="004D0EDD" w:rsidRDefault="00753483">
            <w:pPr>
              <w:ind w:firstLine="0"/>
              <w:rPr>
                <w:lang w:val="en-US"/>
              </w:rPr>
            </w:pPr>
          </w:p>
        </w:tc>
      </w:tr>
      <w:tr w:rsidR="00753483" w:rsidRPr="00CC69DB" w14:paraId="6BD02A89" w14:textId="77777777">
        <w:tc>
          <w:tcPr>
            <w:tcW w:w="1802" w:type="dxa"/>
            <w:tcBorders>
              <w:top w:val="single" w:sz="4" w:space="0" w:color="000001"/>
              <w:left w:val="single" w:sz="4" w:space="0" w:color="000001"/>
              <w:bottom w:val="single" w:sz="4" w:space="0" w:color="000001"/>
            </w:tcBorders>
            <w:shd w:val="clear" w:color="auto" w:fill="FFFFFF"/>
          </w:tcPr>
          <w:p w14:paraId="6E6C2C81" w14:textId="77777777" w:rsidR="00753483" w:rsidRDefault="006C004B">
            <w:pPr>
              <w:ind w:right="-108" w:firstLine="0"/>
            </w:pPr>
            <w:proofErr w:type="spellStart"/>
            <w:r>
              <w:lastRenderedPageBreak/>
              <w:t>Final</w:t>
            </w:r>
            <w:proofErr w:type="spellEnd"/>
          </w:p>
        </w:tc>
        <w:tc>
          <w:tcPr>
            <w:tcW w:w="1560" w:type="dxa"/>
            <w:tcBorders>
              <w:top w:val="single" w:sz="4" w:space="0" w:color="000001"/>
              <w:left w:val="single" w:sz="4" w:space="0" w:color="000001"/>
              <w:bottom w:val="single" w:sz="4" w:space="0" w:color="000001"/>
            </w:tcBorders>
            <w:shd w:val="clear" w:color="auto" w:fill="FFFFFF"/>
          </w:tcPr>
          <w:p w14:paraId="46F445FA" w14:textId="77777777" w:rsidR="00753483" w:rsidRDefault="006C004B">
            <w:pPr>
              <w:ind w:firstLine="0"/>
            </w:pPr>
            <w:proofErr w:type="spellStart"/>
            <w:r>
              <w:t>Exam</w:t>
            </w:r>
            <w:proofErr w:type="spellEnd"/>
            <w:r>
              <w:t xml:space="preserve"> </w:t>
            </w:r>
          </w:p>
        </w:tc>
        <w:tc>
          <w:tcPr>
            <w:tcW w:w="421" w:type="dxa"/>
            <w:tcBorders>
              <w:top w:val="single" w:sz="4" w:space="0" w:color="000001"/>
              <w:left w:val="single" w:sz="4" w:space="0" w:color="000001"/>
              <w:bottom w:val="single" w:sz="4" w:space="0" w:color="000001"/>
            </w:tcBorders>
            <w:shd w:val="clear" w:color="auto" w:fill="FFFFFF"/>
          </w:tcPr>
          <w:p w14:paraId="242D5E11" w14:textId="77777777" w:rsidR="00753483" w:rsidRDefault="00753483">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14:paraId="7B7E6845" w14:textId="3F3795C2" w:rsidR="00753483" w:rsidRDefault="00753483">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14:paraId="3B7324D0" w14:textId="527912EF" w:rsidR="00753483" w:rsidRPr="004D0EDD" w:rsidRDefault="004D0EDD">
            <w:pPr>
              <w:ind w:firstLine="0"/>
              <w:jc w:val="center"/>
              <w:rPr>
                <w:lang w:val="en-US"/>
              </w:rPr>
            </w:pPr>
            <w:r>
              <w:rPr>
                <w:lang w:val="en-US"/>
              </w:rPr>
              <w:t>1</w:t>
            </w:r>
          </w:p>
        </w:tc>
        <w:tc>
          <w:tcPr>
            <w:tcW w:w="424" w:type="dxa"/>
            <w:tcBorders>
              <w:top w:val="single" w:sz="4" w:space="0" w:color="000001"/>
              <w:left w:val="single" w:sz="4" w:space="0" w:color="000001"/>
              <w:bottom w:val="single" w:sz="4" w:space="0" w:color="000001"/>
            </w:tcBorders>
            <w:shd w:val="clear" w:color="auto" w:fill="FFFFFF"/>
          </w:tcPr>
          <w:p w14:paraId="4B58223E" w14:textId="77777777" w:rsidR="00753483" w:rsidRDefault="00753483">
            <w:pPr>
              <w:ind w:firstLine="0"/>
              <w:jc w:val="center"/>
            </w:pPr>
          </w:p>
        </w:tc>
        <w:tc>
          <w:tcPr>
            <w:tcW w:w="5173" w:type="dxa"/>
            <w:gridSpan w:val="4"/>
            <w:tcBorders>
              <w:top w:val="single" w:sz="4" w:space="0" w:color="000001"/>
              <w:left w:val="single" w:sz="4" w:space="0" w:color="000001"/>
              <w:bottom w:val="single" w:sz="4" w:space="0" w:color="000001"/>
              <w:right w:val="single" w:sz="4" w:space="0" w:color="000001"/>
            </w:tcBorders>
            <w:shd w:val="clear" w:color="auto" w:fill="FFFFFF"/>
          </w:tcPr>
          <w:p w14:paraId="0F2686D5" w14:textId="5253EBF6" w:rsidR="00753483" w:rsidRPr="00CC69DB" w:rsidRDefault="006C004B">
            <w:pPr>
              <w:tabs>
                <w:tab w:val="left" w:pos="4089"/>
              </w:tabs>
              <w:ind w:firstLine="0"/>
              <w:rPr>
                <w:lang w:val="en-US"/>
              </w:rPr>
            </w:pPr>
            <w:r w:rsidRPr="00CC69DB">
              <w:rPr>
                <w:lang w:val="en-US"/>
              </w:rPr>
              <w:t xml:space="preserve">Written exam, 2h40m, Grade – </w:t>
            </w:r>
            <w:r>
              <w:rPr>
                <w:i/>
              </w:rPr>
              <w:t>О</w:t>
            </w:r>
            <w:r w:rsidRPr="00CC69DB">
              <w:rPr>
                <w:i/>
                <w:vertAlign w:val="subscript"/>
                <w:lang w:val="en-US"/>
              </w:rPr>
              <w:t>exam</w:t>
            </w:r>
            <w:r w:rsidRPr="00CC69DB">
              <w:rPr>
                <w:lang w:val="en-US"/>
              </w:rPr>
              <w:t xml:space="preserve">. </w:t>
            </w:r>
          </w:p>
          <w:p w14:paraId="540F58D8" w14:textId="77777777" w:rsidR="00753483" w:rsidRPr="00CC69DB" w:rsidRDefault="00753483">
            <w:pPr>
              <w:ind w:firstLine="0"/>
              <w:rPr>
                <w:lang w:val="en-US"/>
              </w:rPr>
            </w:pPr>
          </w:p>
        </w:tc>
      </w:tr>
    </w:tbl>
    <w:p w14:paraId="72012AAB" w14:textId="78900B1D" w:rsidR="00753483" w:rsidRPr="00CC69DB" w:rsidRDefault="00753483">
      <w:pPr>
        <w:pStyle w:val="ListParagraph"/>
        <w:ind w:left="0" w:firstLine="180"/>
        <w:jc w:val="both"/>
        <w:rPr>
          <w:lang w:val="en-US"/>
        </w:rPr>
      </w:pPr>
    </w:p>
    <w:p w14:paraId="31CEE28D" w14:textId="77777777" w:rsidR="00753483" w:rsidRDefault="006C004B">
      <w:pPr>
        <w:pStyle w:val="Heading1"/>
        <w:ind w:left="360" w:firstLine="0"/>
        <w:rPr>
          <w:b w:val="0"/>
          <w:bCs w:val="0"/>
        </w:rPr>
      </w:pPr>
      <w:r>
        <w:rPr>
          <w:b w:val="0"/>
          <w:bCs w:val="0"/>
        </w:rPr>
        <w:t>The grade formula</w:t>
      </w:r>
    </w:p>
    <w:p w14:paraId="68D5FB95" w14:textId="77777777" w:rsidR="00753483" w:rsidRPr="00CC69DB" w:rsidRDefault="006C004B">
      <w:pPr>
        <w:ind w:left="709"/>
        <w:rPr>
          <w:iCs/>
          <w:lang w:val="en-US"/>
        </w:rPr>
      </w:pPr>
      <w:r>
        <w:rPr>
          <w:i/>
        </w:rPr>
        <w:t>О</w:t>
      </w:r>
      <w:r w:rsidRPr="00CC69DB">
        <w:rPr>
          <w:i/>
          <w:vertAlign w:val="subscript"/>
          <w:lang w:val="en-US"/>
        </w:rPr>
        <w:t>final</w:t>
      </w:r>
      <w:r w:rsidRPr="00CC69DB">
        <w:rPr>
          <w:i/>
          <w:lang w:val="en-US"/>
        </w:rPr>
        <w:t xml:space="preserve"> = </w:t>
      </w:r>
      <w:r w:rsidRPr="00CC69DB">
        <w:rPr>
          <w:iCs/>
          <w:lang w:val="en-US"/>
        </w:rPr>
        <w:t>0,7</w:t>
      </w:r>
      <w:r w:rsidRPr="00CC69DB">
        <w:rPr>
          <w:i/>
          <w:lang w:val="en-US"/>
        </w:rPr>
        <w:t>·</w:t>
      </w:r>
      <w:r>
        <w:rPr>
          <w:i/>
        </w:rPr>
        <w:t>О</w:t>
      </w:r>
      <w:proofErr w:type="spellStart"/>
      <w:r w:rsidRPr="00CC69DB">
        <w:rPr>
          <w:i/>
          <w:vertAlign w:val="subscript"/>
          <w:lang w:val="en-US"/>
        </w:rPr>
        <w:t>accum</w:t>
      </w:r>
      <w:proofErr w:type="spellEnd"/>
      <w:r w:rsidRPr="00CC69DB">
        <w:rPr>
          <w:iCs/>
          <w:lang w:val="en-US"/>
        </w:rPr>
        <w:t xml:space="preserve"> </w:t>
      </w:r>
      <w:r w:rsidRPr="00CC69DB">
        <w:rPr>
          <w:lang w:val="en-US"/>
        </w:rPr>
        <w:t>+ 0,3</w:t>
      </w:r>
      <w:r w:rsidRPr="00CC69DB">
        <w:rPr>
          <w:i/>
          <w:lang w:val="en-US"/>
        </w:rPr>
        <w:t>·</w:t>
      </w:r>
      <w:r>
        <w:rPr>
          <w:i/>
        </w:rPr>
        <w:t>О</w:t>
      </w:r>
      <w:r w:rsidRPr="00CC69DB">
        <w:rPr>
          <w:i/>
          <w:vertAlign w:val="subscript"/>
          <w:lang w:val="en-US"/>
        </w:rPr>
        <w:t>exam</w:t>
      </w:r>
      <w:r w:rsidRPr="00CC69DB">
        <w:rPr>
          <w:iCs/>
          <w:lang w:val="en-US"/>
        </w:rPr>
        <w:t xml:space="preserve">, </w:t>
      </w:r>
    </w:p>
    <w:p w14:paraId="74218474" w14:textId="77777777" w:rsidR="00753483" w:rsidRPr="00CC69DB" w:rsidRDefault="00753483">
      <w:pPr>
        <w:ind w:left="709"/>
        <w:rPr>
          <w:b/>
          <w:bCs/>
          <w:lang w:val="en-US"/>
        </w:rPr>
      </w:pPr>
    </w:p>
    <w:p w14:paraId="44E3439C" w14:textId="60BB2574" w:rsidR="00753483" w:rsidRPr="00CC69DB" w:rsidRDefault="002F2324">
      <w:pPr>
        <w:spacing w:before="120"/>
        <w:ind w:firstLine="0"/>
        <w:rPr>
          <w:iCs/>
          <w:lang w:val="en-US"/>
        </w:rPr>
      </w:pPr>
      <w:r>
        <w:rPr>
          <w:bCs/>
          <w:lang w:val="en-US"/>
        </w:rPr>
        <w:t>w</w:t>
      </w:r>
      <w:r w:rsidR="006C004B" w:rsidRPr="00CC69DB">
        <w:rPr>
          <w:bCs/>
          <w:lang w:val="en-US"/>
        </w:rPr>
        <w:t xml:space="preserve">here </w:t>
      </w:r>
      <w:r w:rsidR="006C004B">
        <w:rPr>
          <w:i/>
        </w:rPr>
        <w:t>О</w:t>
      </w:r>
      <w:proofErr w:type="spellStart"/>
      <w:r w:rsidR="006C004B" w:rsidRPr="00CC69DB">
        <w:rPr>
          <w:i/>
          <w:vertAlign w:val="subscript"/>
          <w:lang w:val="en-US"/>
        </w:rPr>
        <w:t>accum</w:t>
      </w:r>
      <w:proofErr w:type="spellEnd"/>
      <w:r w:rsidR="006C004B" w:rsidRPr="00CC69DB">
        <w:rPr>
          <w:iCs/>
          <w:lang w:val="en-US"/>
        </w:rPr>
        <w:t xml:space="preserve"> =</w:t>
      </w:r>
      <w:r w:rsidR="006C004B" w:rsidRPr="00CC69DB">
        <w:rPr>
          <w:lang w:val="en-US"/>
        </w:rPr>
        <w:t xml:space="preserve"> (1/</w:t>
      </w:r>
      <w:proofErr w:type="gramStart"/>
      <w:r w:rsidR="006C004B" w:rsidRPr="00CC69DB">
        <w:rPr>
          <w:lang w:val="en-US"/>
        </w:rPr>
        <w:t>2)</w:t>
      </w:r>
      <w:r w:rsidR="006C004B">
        <w:rPr>
          <w:i/>
        </w:rPr>
        <w:t>О</w:t>
      </w:r>
      <w:proofErr w:type="gramEnd"/>
      <w:r w:rsidR="006C004B" w:rsidRPr="00CC69DB">
        <w:rPr>
          <w:i/>
          <w:vertAlign w:val="subscript"/>
          <w:lang w:val="en-US"/>
        </w:rPr>
        <w:t>col</w:t>
      </w:r>
      <w:r w:rsidR="006C004B" w:rsidRPr="00CC69DB">
        <w:rPr>
          <w:lang w:val="en-US"/>
        </w:rPr>
        <w:t xml:space="preserve"> +(1/</w:t>
      </w:r>
      <w:r>
        <w:rPr>
          <w:lang w:val="en-US"/>
        </w:rPr>
        <w:t>2</w:t>
      </w:r>
      <w:r w:rsidR="006C004B" w:rsidRPr="00CC69DB">
        <w:rPr>
          <w:lang w:val="en-US"/>
        </w:rPr>
        <w:t>)</w:t>
      </w:r>
      <w:r w:rsidR="006C004B">
        <w:rPr>
          <w:i/>
        </w:rPr>
        <w:t>О</w:t>
      </w:r>
      <w:proofErr w:type="spellStart"/>
      <w:r w:rsidR="006C004B" w:rsidRPr="00CC69DB">
        <w:rPr>
          <w:i/>
          <w:vertAlign w:val="subscript"/>
          <w:lang w:val="en-US"/>
        </w:rPr>
        <w:t>hw</w:t>
      </w:r>
      <w:proofErr w:type="spellEnd"/>
      <w:r>
        <w:rPr>
          <w:lang w:val="en-US"/>
        </w:rPr>
        <w:t>.</w:t>
      </w:r>
    </w:p>
    <w:p w14:paraId="5DA5A00C" w14:textId="77777777" w:rsidR="00753483" w:rsidRDefault="00753483">
      <w:pPr>
        <w:spacing w:before="120"/>
        <w:ind w:firstLine="0"/>
        <w:rPr>
          <w:b/>
          <w:bCs/>
          <w:i/>
          <w:iCs/>
          <w:lang w:val="en-US"/>
        </w:rPr>
      </w:pPr>
    </w:p>
    <w:p w14:paraId="35F9C72C" w14:textId="77777777" w:rsidR="00753483" w:rsidRDefault="006C004B">
      <w:pPr>
        <w:spacing w:before="120"/>
        <w:ind w:firstLine="0"/>
        <w:rPr>
          <w:b/>
          <w:bCs/>
          <w:i/>
          <w:iCs/>
          <w:lang w:val="en-US"/>
        </w:rPr>
      </w:pPr>
      <w:r>
        <w:rPr>
          <w:b/>
          <w:bCs/>
          <w:i/>
          <w:iCs/>
          <w:lang w:val="en-US"/>
        </w:rPr>
        <w:t>In other words:</w:t>
      </w:r>
    </w:p>
    <w:p w14:paraId="4A5AC285" w14:textId="77777777" w:rsidR="00753483" w:rsidRDefault="006C004B">
      <w:pPr>
        <w:spacing w:before="120"/>
        <w:ind w:firstLine="0"/>
        <w:rPr>
          <w:lang w:val="en-US"/>
        </w:rPr>
      </w:pPr>
      <w:proofErr w:type="spellStart"/>
      <w:r>
        <w:rPr>
          <w:b/>
          <w:bCs/>
          <w:i/>
          <w:iCs/>
          <w:lang w:val="en-US"/>
        </w:rPr>
        <w:t>Homeworks</w:t>
      </w:r>
      <w:proofErr w:type="spellEnd"/>
      <w:r>
        <w:rPr>
          <w:lang w:val="en-US"/>
        </w:rPr>
        <w:t xml:space="preserve"> count for 35% of the final grade in total.</w:t>
      </w:r>
    </w:p>
    <w:p w14:paraId="16E53280" w14:textId="77777777" w:rsidR="00753483" w:rsidRDefault="006C004B">
      <w:pPr>
        <w:spacing w:before="120"/>
        <w:ind w:firstLine="0"/>
        <w:rPr>
          <w:lang w:val="en-US"/>
        </w:rPr>
      </w:pPr>
      <w:r>
        <w:rPr>
          <w:b/>
          <w:i/>
          <w:lang w:val="en-US"/>
        </w:rPr>
        <w:t xml:space="preserve">The </w:t>
      </w:r>
      <w:proofErr w:type="spellStart"/>
      <w:r>
        <w:rPr>
          <w:b/>
          <w:i/>
          <w:lang w:val="en-US"/>
        </w:rPr>
        <w:t>colloquim</w:t>
      </w:r>
      <w:proofErr w:type="spellEnd"/>
      <w:r>
        <w:rPr>
          <w:b/>
          <w:i/>
          <w:lang w:val="en-US"/>
        </w:rPr>
        <w:t xml:space="preserve"> </w:t>
      </w:r>
      <w:r>
        <w:rPr>
          <w:lang w:val="en-US"/>
        </w:rPr>
        <w:t>is worth 35% of the final grade.</w:t>
      </w:r>
    </w:p>
    <w:p w14:paraId="71CF053B" w14:textId="77777777" w:rsidR="00753483" w:rsidRDefault="006C004B">
      <w:pPr>
        <w:spacing w:before="120"/>
        <w:ind w:firstLine="0"/>
        <w:rPr>
          <w:lang w:val="en-US"/>
        </w:rPr>
      </w:pPr>
      <w:r>
        <w:rPr>
          <w:b/>
          <w:bCs/>
          <w:i/>
          <w:iCs/>
          <w:lang w:val="en-US"/>
        </w:rPr>
        <w:t>The final exam</w:t>
      </w:r>
      <w:r>
        <w:rPr>
          <w:lang w:val="en-US"/>
        </w:rPr>
        <w:t xml:space="preserve"> is worth 30% of the final grade.</w:t>
      </w:r>
    </w:p>
    <w:p w14:paraId="2E089322" w14:textId="77777777" w:rsidR="00753483" w:rsidRDefault="006C004B">
      <w:pPr>
        <w:spacing w:before="120"/>
        <w:ind w:firstLine="0"/>
        <w:rPr>
          <w:lang w:val="en-US"/>
        </w:rPr>
      </w:pPr>
      <w:r>
        <w:rPr>
          <w:lang w:val="en-US"/>
        </w:rPr>
        <w:t>All intermediate grades are co</w:t>
      </w:r>
      <w:r>
        <w:rPr>
          <w:lang w:val="en-US"/>
        </w:rPr>
        <w:t>mputed without rounding. Rounding is applied only to the final grade. The following rounding is applied. Grades between 1 and 5 are rounded down. Grades between 0 and 1 as well as grades between 6 and 10 are rounded up. Grades between 5 and 6 are rounded a</w:t>
      </w:r>
      <w:r>
        <w:rPr>
          <w:lang w:val="en-US"/>
        </w:rPr>
        <w:t>rithmetically.</w:t>
      </w:r>
    </w:p>
    <w:p w14:paraId="1A014C01" w14:textId="77777777" w:rsidR="00753483" w:rsidRDefault="00753483">
      <w:pPr>
        <w:spacing w:before="240"/>
        <w:ind w:firstLine="0"/>
        <w:jc w:val="both"/>
        <w:rPr>
          <w:lang w:val="en-US"/>
        </w:rPr>
      </w:pPr>
    </w:p>
    <w:p w14:paraId="3ECD953C" w14:textId="77777777" w:rsidR="00753483" w:rsidRDefault="006C004B">
      <w:pPr>
        <w:spacing w:line="360" w:lineRule="auto"/>
        <w:jc w:val="center"/>
        <w:rPr>
          <w:b/>
          <w:lang w:val="en-US" w:eastAsia="ar-SA"/>
        </w:rPr>
      </w:pPr>
      <w:r>
        <w:rPr>
          <w:b/>
          <w:lang w:val="en-US" w:eastAsia="ar-SA"/>
        </w:rPr>
        <w:t>Table of Grade Accordance</w:t>
      </w:r>
    </w:p>
    <w:tbl>
      <w:tblPr>
        <w:tblW w:w="6919" w:type="dxa"/>
        <w:jc w:val="center"/>
        <w:tblBorders>
          <w:top w:val="single" w:sz="4" w:space="0" w:color="000001"/>
          <w:left w:val="single" w:sz="4" w:space="0" w:color="000001"/>
        </w:tblBorders>
        <w:tblCellMar>
          <w:left w:w="58" w:type="dxa"/>
        </w:tblCellMar>
        <w:tblLook w:val="04A0" w:firstRow="1" w:lastRow="0" w:firstColumn="1" w:lastColumn="0" w:noHBand="0" w:noVBand="1"/>
      </w:tblPr>
      <w:tblGrid>
        <w:gridCol w:w="2998"/>
        <w:gridCol w:w="2923"/>
        <w:gridCol w:w="998"/>
      </w:tblGrid>
      <w:tr w:rsidR="00753483" w14:paraId="5EC0E548" w14:textId="77777777">
        <w:trPr>
          <w:jc w:val="center"/>
        </w:trPr>
        <w:tc>
          <w:tcPr>
            <w:tcW w:w="2998" w:type="dxa"/>
            <w:tcBorders>
              <w:top w:val="single" w:sz="4" w:space="0" w:color="000001"/>
              <w:left w:val="single" w:sz="4" w:space="0" w:color="000001"/>
            </w:tcBorders>
            <w:shd w:val="clear" w:color="auto" w:fill="FFFFFF"/>
            <w:vAlign w:val="center"/>
          </w:tcPr>
          <w:p w14:paraId="6FE2F496" w14:textId="77777777" w:rsidR="00753483" w:rsidRDefault="006C004B">
            <w:pPr>
              <w:ind w:firstLine="0"/>
              <w:jc w:val="center"/>
              <w:rPr>
                <w:b/>
                <w:lang w:val="en-US" w:eastAsia="ar-SA"/>
              </w:rPr>
            </w:pPr>
            <w:r>
              <w:rPr>
                <w:b/>
                <w:lang w:val="en-US" w:eastAsia="ar-SA"/>
              </w:rPr>
              <w:t>Ten-point</w:t>
            </w:r>
          </w:p>
          <w:p w14:paraId="70CE1DDE" w14:textId="77777777" w:rsidR="00753483" w:rsidRDefault="006C004B">
            <w:pPr>
              <w:ind w:firstLine="0"/>
              <w:jc w:val="center"/>
              <w:rPr>
                <w:b/>
                <w:szCs w:val="24"/>
                <w:lang w:val="en-US" w:eastAsia="ar-SA"/>
              </w:rPr>
            </w:pPr>
            <w:r>
              <w:rPr>
                <w:b/>
                <w:szCs w:val="24"/>
                <w:lang w:val="en-US" w:eastAsia="ar-SA"/>
              </w:rPr>
              <w:t>Grading Scale</w:t>
            </w:r>
          </w:p>
        </w:tc>
        <w:tc>
          <w:tcPr>
            <w:tcW w:w="2923" w:type="dxa"/>
            <w:tcBorders>
              <w:top w:val="single" w:sz="4" w:space="0" w:color="000001"/>
              <w:left w:val="single" w:sz="4" w:space="0" w:color="000001"/>
            </w:tcBorders>
            <w:shd w:val="clear" w:color="auto" w:fill="FFFFFF"/>
            <w:vAlign w:val="center"/>
          </w:tcPr>
          <w:tbl>
            <w:tblPr>
              <w:tblW w:w="2292" w:type="dxa"/>
              <w:tblCellMar>
                <w:left w:w="0" w:type="dxa"/>
                <w:right w:w="0" w:type="dxa"/>
              </w:tblCellMar>
              <w:tblLook w:val="04A0" w:firstRow="1" w:lastRow="0" w:firstColumn="1" w:lastColumn="0" w:noHBand="0" w:noVBand="1"/>
            </w:tblPr>
            <w:tblGrid>
              <w:gridCol w:w="23"/>
              <w:gridCol w:w="2269"/>
            </w:tblGrid>
            <w:tr w:rsidR="00753483" w14:paraId="12A052B8" w14:textId="77777777">
              <w:tc>
                <w:tcPr>
                  <w:tcW w:w="23" w:type="dxa"/>
                  <w:shd w:val="clear" w:color="auto" w:fill="FFFFFF"/>
                  <w:vAlign w:val="center"/>
                </w:tcPr>
                <w:p w14:paraId="2E5CC5C3" w14:textId="77777777" w:rsidR="00753483" w:rsidRDefault="00753483">
                  <w:pPr>
                    <w:jc w:val="center"/>
                    <w:rPr>
                      <w:lang w:val="en-US"/>
                    </w:rPr>
                  </w:pPr>
                </w:p>
              </w:tc>
              <w:tc>
                <w:tcPr>
                  <w:tcW w:w="2268" w:type="dxa"/>
                  <w:shd w:val="clear" w:color="auto" w:fill="FFFFFF"/>
                  <w:vAlign w:val="center"/>
                </w:tcPr>
                <w:p w14:paraId="381B83E9" w14:textId="77777777" w:rsidR="00753483" w:rsidRDefault="00753483">
                  <w:pPr>
                    <w:jc w:val="center"/>
                    <w:rPr>
                      <w:b/>
                      <w:szCs w:val="24"/>
                      <w:lang w:val="en-US" w:eastAsia="ar-SA"/>
                    </w:rPr>
                  </w:pPr>
                </w:p>
              </w:tc>
            </w:tr>
          </w:tbl>
          <w:p w14:paraId="2B9224DA" w14:textId="77777777" w:rsidR="00753483" w:rsidRDefault="00753483">
            <w:pPr>
              <w:ind w:firstLine="0"/>
              <w:jc w:val="center"/>
              <w:rPr>
                <w:b/>
                <w:sz w:val="16"/>
                <w:lang w:val="en-US" w:eastAsia="ar-SA"/>
              </w:rPr>
            </w:pPr>
          </w:p>
          <w:p w14:paraId="209C8807" w14:textId="77777777" w:rsidR="00753483" w:rsidRDefault="006C004B">
            <w:pPr>
              <w:ind w:firstLine="0"/>
              <w:jc w:val="center"/>
              <w:rPr>
                <w:b/>
                <w:lang w:val="en-US" w:eastAsia="ar-SA"/>
              </w:rPr>
            </w:pPr>
            <w:r>
              <w:rPr>
                <w:b/>
                <w:lang w:val="en-US" w:eastAsia="ar-SA"/>
              </w:rPr>
              <w:t>Five-point</w:t>
            </w:r>
          </w:p>
          <w:p w14:paraId="301B3D4D" w14:textId="77777777" w:rsidR="00753483" w:rsidRDefault="006C004B">
            <w:pPr>
              <w:ind w:firstLine="0"/>
              <w:jc w:val="center"/>
              <w:rPr>
                <w:b/>
                <w:lang w:val="en-US" w:eastAsia="ar-SA"/>
              </w:rPr>
            </w:pPr>
            <w:r>
              <w:rPr>
                <w:b/>
                <w:lang w:val="en-US" w:eastAsia="ar-SA"/>
              </w:rPr>
              <w:t>Grading Scale</w:t>
            </w:r>
          </w:p>
          <w:p w14:paraId="200B74C3" w14:textId="77777777" w:rsidR="00753483" w:rsidRDefault="00753483">
            <w:pPr>
              <w:ind w:firstLine="0"/>
              <w:jc w:val="center"/>
              <w:rPr>
                <w:b/>
                <w:sz w:val="14"/>
                <w:lang w:val="en-US" w:eastAsia="ar-SA"/>
              </w:rPr>
            </w:pPr>
          </w:p>
        </w:tc>
        <w:tc>
          <w:tcPr>
            <w:tcW w:w="998" w:type="dxa"/>
            <w:tcBorders>
              <w:top w:val="single" w:sz="4" w:space="0" w:color="000001"/>
              <w:left w:val="single" w:sz="4" w:space="0" w:color="000001"/>
              <w:right w:val="single" w:sz="4" w:space="0" w:color="000001"/>
            </w:tcBorders>
            <w:shd w:val="clear" w:color="auto" w:fill="FFFFFF"/>
          </w:tcPr>
          <w:p w14:paraId="728B22BF" w14:textId="77777777" w:rsidR="00753483" w:rsidRDefault="00753483">
            <w:pPr>
              <w:jc w:val="center"/>
              <w:rPr>
                <w:b/>
                <w:sz w:val="22"/>
                <w:lang w:val="en-US" w:eastAsia="ar-SA"/>
              </w:rPr>
            </w:pPr>
          </w:p>
        </w:tc>
      </w:tr>
      <w:tr w:rsidR="00753483" w14:paraId="31B231A2" w14:textId="77777777">
        <w:trPr>
          <w:jc w:val="center"/>
        </w:trPr>
        <w:tc>
          <w:tcPr>
            <w:tcW w:w="2998" w:type="dxa"/>
            <w:tcBorders>
              <w:top w:val="single" w:sz="4" w:space="0" w:color="000001"/>
              <w:left w:val="single" w:sz="4" w:space="0" w:color="000001"/>
              <w:bottom w:val="single" w:sz="4" w:space="0" w:color="000001"/>
            </w:tcBorders>
            <w:shd w:val="clear" w:color="auto" w:fill="FFFFFF"/>
            <w:vAlign w:val="center"/>
          </w:tcPr>
          <w:p w14:paraId="2928EA94" w14:textId="77777777" w:rsidR="00753483" w:rsidRDefault="006C004B">
            <w:pPr>
              <w:ind w:firstLine="0"/>
              <w:rPr>
                <w:sz w:val="22"/>
                <w:lang w:val="en-US" w:eastAsia="ar-SA"/>
              </w:rPr>
            </w:pPr>
            <w:r>
              <w:rPr>
                <w:sz w:val="22"/>
                <w:lang w:val="en-US" w:eastAsia="ar-SA"/>
              </w:rPr>
              <w:t>1 - very bad</w:t>
            </w:r>
          </w:p>
          <w:p w14:paraId="21BBE711" w14:textId="77777777" w:rsidR="00753483" w:rsidRDefault="006C004B">
            <w:pPr>
              <w:ind w:firstLine="0"/>
              <w:rPr>
                <w:sz w:val="22"/>
                <w:lang w:val="en-US" w:eastAsia="ar-SA"/>
              </w:rPr>
            </w:pPr>
            <w:r>
              <w:rPr>
                <w:sz w:val="22"/>
                <w:lang w:val="en-US" w:eastAsia="ar-SA"/>
              </w:rPr>
              <w:t>2 – bad</w:t>
            </w:r>
          </w:p>
          <w:p w14:paraId="409C2C9A" w14:textId="77777777" w:rsidR="00753483" w:rsidRDefault="006C004B">
            <w:pPr>
              <w:ind w:firstLine="0"/>
              <w:rPr>
                <w:sz w:val="22"/>
                <w:lang w:val="en-US" w:eastAsia="ar-SA"/>
              </w:rPr>
            </w:pPr>
            <w:r>
              <w:rPr>
                <w:sz w:val="22"/>
                <w:lang w:val="en-US" w:eastAsia="ar-SA"/>
              </w:rPr>
              <w:t>3 – no pass</w:t>
            </w:r>
          </w:p>
          <w:p w14:paraId="4267D6FA" w14:textId="77777777" w:rsidR="00753483" w:rsidRDefault="00753483">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14:paraId="24AF1627" w14:textId="77777777" w:rsidR="00753483" w:rsidRDefault="006C004B">
            <w:pPr>
              <w:spacing w:line="264" w:lineRule="auto"/>
              <w:ind w:firstLine="0"/>
              <w:rPr>
                <w:sz w:val="22"/>
                <w:lang w:val="en-US" w:eastAsia="ar-SA"/>
              </w:rPr>
            </w:pPr>
            <w:r>
              <w:rPr>
                <w:sz w:val="22"/>
                <w:lang w:val="en-US" w:eastAsia="ar-SA"/>
              </w:rPr>
              <w:t>Unsatisfactory - 2</w:t>
            </w:r>
          </w:p>
        </w:tc>
        <w:tc>
          <w:tcPr>
            <w:tcW w:w="998" w:type="dxa"/>
            <w:tcBorders>
              <w:top w:val="single" w:sz="4" w:space="0" w:color="000001"/>
              <w:left w:val="single" w:sz="4" w:space="0" w:color="000001"/>
              <w:right w:val="single" w:sz="4" w:space="0" w:color="000001"/>
            </w:tcBorders>
            <w:shd w:val="clear" w:color="auto" w:fill="FFFFFF"/>
            <w:vAlign w:val="center"/>
          </w:tcPr>
          <w:p w14:paraId="6BF1AE22" w14:textId="77777777" w:rsidR="00753483" w:rsidRDefault="006C004B">
            <w:pPr>
              <w:ind w:firstLine="0"/>
              <w:jc w:val="center"/>
              <w:rPr>
                <w:b/>
                <w:sz w:val="22"/>
                <w:lang w:val="en-US" w:eastAsia="ar-SA"/>
              </w:rPr>
            </w:pPr>
            <w:r>
              <w:rPr>
                <w:b/>
                <w:sz w:val="22"/>
                <w:lang w:val="en-US" w:eastAsia="ar-SA"/>
              </w:rPr>
              <w:t>FAIL</w:t>
            </w:r>
          </w:p>
        </w:tc>
      </w:tr>
      <w:tr w:rsidR="00753483" w14:paraId="10F85B25" w14:textId="77777777">
        <w:trPr>
          <w:jc w:val="center"/>
        </w:trPr>
        <w:tc>
          <w:tcPr>
            <w:tcW w:w="2998" w:type="dxa"/>
            <w:tcBorders>
              <w:left w:val="single" w:sz="4" w:space="0" w:color="000001"/>
            </w:tcBorders>
            <w:shd w:val="clear" w:color="auto" w:fill="FFFFFF"/>
            <w:vAlign w:val="center"/>
          </w:tcPr>
          <w:p w14:paraId="1C26E141" w14:textId="77777777" w:rsidR="00753483" w:rsidRDefault="006C004B">
            <w:pPr>
              <w:ind w:firstLine="0"/>
              <w:rPr>
                <w:sz w:val="22"/>
                <w:lang w:val="en-US" w:eastAsia="ar-SA"/>
              </w:rPr>
            </w:pPr>
            <w:r>
              <w:rPr>
                <w:sz w:val="22"/>
                <w:lang w:val="en-US" w:eastAsia="ar-SA"/>
              </w:rPr>
              <w:t>4 – pass</w:t>
            </w:r>
          </w:p>
          <w:p w14:paraId="1A9C4671" w14:textId="77777777" w:rsidR="00753483" w:rsidRDefault="006C004B">
            <w:pPr>
              <w:ind w:firstLine="0"/>
              <w:rPr>
                <w:sz w:val="22"/>
                <w:lang w:val="en-US" w:eastAsia="ar-SA"/>
              </w:rPr>
            </w:pPr>
            <w:r>
              <w:rPr>
                <w:sz w:val="22"/>
                <w:lang w:val="en-US" w:eastAsia="ar-SA"/>
              </w:rPr>
              <w:t>5 – highly pass</w:t>
            </w:r>
          </w:p>
          <w:p w14:paraId="78472FFE" w14:textId="77777777" w:rsidR="00753483" w:rsidRDefault="00753483">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14:paraId="5E092665" w14:textId="77777777" w:rsidR="00753483" w:rsidRDefault="006C004B">
            <w:pPr>
              <w:spacing w:line="264" w:lineRule="auto"/>
              <w:ind w:firstLine="0"/>
              <w:rPr>
                <w:sz w:val="22"/>
                <w:lang w:val="en-US" w:eastAsia="ar-SA"/>
              </w:rPr>
            </w:pPr>
            <w:r>
              <w:rPr>
                <w:sz w:val="22"/>
                <w:lang w:val="en-US" w:eastAsia="ar-SA"/>
              </w:rPr>
              <w:t>Satisfactory – 3</w:t>
            </w:r>
          </w:p>
        </w:tc>
        <w:tc>
          <w:tcPr>
            <w:tcW w:w="998" w:type="dxa"/>
            <w:vMerge w:val="restart"/>
            <w:tcBorders>
              <w:top w:val="single" w:sz="4" w:space="0" w:color="000001"/>
              <w:left w:val="single" w:sz="4" w:space="0" w:color="000001"/>
              <w:right w:val="single" w:sz="4" w:space="0" w:color="000001"/>
            </w:tcBorders>
            <w:shd w:val="clear" w:color="auto" w:fill="FFFFFF"/>
            <w:vAlign w:val="center"/>
          </w:tcPr>
          <w:p w14:paraId="2012EC1A" w14:textId="77777777" w:rsidR="00753483" w:rsidRDefault="006C004B">
            <w:pPr>
              <w:ind w:firstLine="0"/>
              <w:jc w:val="center"/>
              <w:rPr>
                <w:b/>
                <w:sz w:val="22"/>
                <w:lang w:val="en-US" w:eastAsia="ar-SA"/>
              </w:rPr>
            </w:pPr>
            <w:r>
              <w:rPr>
                <w:b/>
                <w:sz w:val="22"/>
                <w:lang w:val="en-US" w:eastAsia="ar-SA"/>
              </w:rPr>
              <w:t>PASS</w:t>
            </w:r>
          </w:p>
        </w:tc>
      </w:tr>
      <w:tr w:rsidR="00753483" w14:paraId="2F69601D" w14:textId="77777777">
        <w:trPr>
          <w:jc w:val="center"/>
        </w:trPr>
        <w:tc>
          <w:tcPr>
            <w:tcW w:w="2998" w:type="dxa"/>
            <w:tcBorders>
              <w:top w:val="single" w:sz="4" w:space="0" w:color="000001"/>
              <w:left w:val="single" w:sz="4" w:space="0" w:color="000001"/>
            </w:tcBorders>
            <w:shd w:val="clear" w:color="auto" w:fill="FFFFFF"/>
            <w:vAlign w:val="center"/>
          </w:tcPr>
          <w:p w14:paraId="22CD48AD" w14:textId="77777777" w:rsidR="00753483" w:rsidRDefault="006C004B">
            <w:pPr>
              <w:ind w:firstLine="0"/>
              <w:rPr>
                <w:sz w:val="22"/>
                <w:lang w:val="en-US" w:eastAsia="ar-SA"/>
              </w:rPr>
            </w:pPr>
            <w:r>
              <w:rPr>
                <w:sz w:val="22"/>
                <w:lang w:val="en-US" w:eastAsia="ar-SA"/>
              </w:rPr>
              <w:t>6 – good</w:t>
            </w:r>
          </w:p>
          <w:p w14:paraId="3869CB19" w14:textId="77777777" w:rsidR="00753483" w:rsidRDefault="006C004B">
            <w:pPr>
              <w:ind w:firstLine="0"/>
              <w:rPr>
                <w:sz w:val="22"/>
                <w:lang w:val="en-US" w:eastAsia="ar-SA"/>
              </w:rPr>
            </w:pPr>
            <w:r>
              <w:rPr>
                <w:sz w:val="22"/>
                <w:lang w:val="en-US" w:eastAsia="ar-SA"/>
              </w:rPr>
              <w:t>7 – very good</w:t>
            </w:r>
          </w:p>
          <w:p w14:paraId="4DA1450A" w14:textId="77777777" w:rsidR="00753483" w:rsidRDefault="00753483">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14:paraId="3EE26AFF" w14:textId="77777777" w:rsidR="00753483" w:rsidRDefault="006C004B">
            <w:pPr>
              <w:spacing w:line="264" w:lineRule="auto"/>
              <w:ind w:firstLine="0"/>
              <w:rPr>
                <w:sz w:val="22"/>
                <w:lang w:val="en-US" w:eastAsia="ar-SA"/>
              </w:rPr>
            </w:pPr>
            <w:r>
              <w:rPr>
                <w:sz w:val="22"/>
                <w:lang w:val="en-US" w:eastAsia="ar-SA"/>
              </w:rPr>
              <w:t>Good – 4</w:t>
            </w:r>
          </w:p>
        </w:tc>
        <w:tc>
          <w:tcPr>
            <w:tcW w:w="998" w:type="dxa"/>
            <w:vMerge/>
            <w:tcBorders>
              <w:top w:val="single" w:sz="4" w:space="0" w:color="000001"/>
              <w:left w:val="single" w:sz="4" w:space="0" w:color="000001"/>
              <w:right w:val="single" w:sz="4" w:space="0" w:color="000001"/>
            </w:tcBorders>
            <w:shd w:val="clear" w:color="auto" w:fill="FFFFFF"/>
            <w:vAlign w:val="center"/>
          </w:tcPr>
          <w:p w14:paraId="0F2F94BA" w14:textId="77777777" w:rsidR="00753483" w:rsidRDefault="00753483">
            <w:pPr>
              <w:rPr>
                <w:lang w:val="en-US"/>
              </w:rPr>
            </w:pPr>
          </w:p>
        </w:tc>
      </w:tr>
      <w:tr w:rsidR="00753483" w14:paraId="15A8439C" w14:textId="77777777">
        <w:trPr>
          <w:jc w:val="center"/>
        </w:trPr>
        <w:tc>
          <w:tcPr>
            <w:tcW w:w="2998" w:type="dxa"/>
            <w:tcBorders>
              <w:top w:val="single" w:sz="4" w:space="0" w:color="000001"/>
              <w:left w:val="single" w:sz="4" w:space="0" w:color="000001"/>
              <w:bottom w:val="single" w:sz="4" w:space="0" w:color="000001"/>
            </w:tcBorders>
            <w:shd w:val="clear" w:color="auto" w:fill="FFFFFF"/>
            <w:vAlign w:val="center"/>
          </w:tcPr>
          <w:p w14:paraId="78990961" w14:textId="77777777" w:rsidR="00753483" w:rsidRDefault="006C004B">
            <w:pPr>
              <w:ind w:firstLine="0"/>
              <w:rPr>
                <w:sz w:val="22"/>
                <w:lang w:val="en-US" w:eastAsia="ar-SA"/>
              </w:rPr>
            </w:pPr>
            <w:r>
              <w:rPr>
                <w:sz w:val="22"/>
                <w:lang w:val="en-US" w:eastAsia="ar-SA"/>
              </w:rPr>
              <w:t xml:space="preserve">8 – almost </w:t>
            </w:r>
            <w:r>
              <w:rPr>
                <w:sz w:val="22"/>
                <w:lang w:val="en-US" w:eastAsia="ar-SA"/>
              </w:rPr>
              <w:t>excellent</w:t>
            </w:r>
          </w:p>
          <w:p w14:paraId="2209CE11" w14:textId="77777777" w:rsidR="00753483" w:rsidRDefault="006C004B">
            <w:pPr>
              <w:ind w:firstLine="0"/>
              <w:rPr>
                <w:sz w:val="22"/>
                <w:lang w:val="en-US" w:eastAsia="ar-SA"/>
              </w:rPr>
            </w:pPr>
            <w:r>
              <w:rPr>
                <w:sz w:val="22"/>
                <w:lang w:val="en-US" w:eastAsia="ar-SA"/>
              </w:rPr>
              <w:t>9 – excellent</w:t>
            </w:r>
          </w:p>
          <w:p w14:paraId="6D333784" w14:textId="77777777" w:rsidR="00753483" w:rsidRDefault="006C004B">
            <w:pPr>
              <w:ind w:firstLine="0"/>
              <w:rPr>
                <w:sz w:val="22"/>
                <w:lang w:val="en-US" w:eastAsia="ar-SA"/>
              </w:rPr>
            </w:pPr>
            <w:r>
              <w:rPr>
                <w:sz w:val="22"/>
                <w:lang w:val="en-US" w:eastAsia="ar-SA"/>
              </w:rPr>
              <w:t>10 – perfect</w:t>
            </w:r>
          </w:p>
          <w:p w14:paraId="60E5BEE2" w14:textId="77777777" w:rsidR="00753483" w:rsidRDefault="00753483">
            <w:pPr>
              <w:ind w:firstLine="0"/>
              <w:rPr>
                <w:sz w:val="10"/>
                <w:lang w:val="en-US" w:eastAsia="ar-SA"/>
              </w:rPr>
            </w:pPr>
          </w:p>
        </w:tc>
        <w:tc>
          <w:tcPr>
            <w:tcW w:w="2923" w:type="dxa"/>
            <w:tcBorders>
              <w:top w:val="single" w:sz="4" w:space="0" w:color="000001"/>
              <w:left w:val="single" w:sz="4" w:space="0" w:color="000001"/>
              <w:bottom w:val="single" w:sz="4" w:space="0" w:color="000001"/>
            </w:tcBorders>
            <w:shd w:val="clear" w:color="auto" w:fill="FFFFFF"/>
            <w:vAlign w:val="center"/>
          </w:tcPr>
          <w:p w14:paraId="68D8CEB9" w14:textId="77777777" w:rsidR="00753483" w:rsidRDefault="006C004B">
            <w:pPr>
              <w:spacing w:line="264" w:lineRule="auto"/>
              <w:ind w:firstLine="0"/>
              <w:rPr>
                <w:sz w:val="22"/>
                <w:lang w:val="en-US" w:eastAsia="ar-SA"/>
              </w:rPr>
            </w:pPr>
            <w:r>
              <w:rPr>
                <w:sz w:val="22"/>
                <w:lang w:val="en-US" w:eastAsia="ar-SA"/>
              </w:rPr>
              <w:t>Excellent – 5</w:t>
            </w:r>
          </w:p>
        </w:tc>
        <w:tc>
          <w:tcPr>
            <w:tcW w:w="998" w:type="dxa"/>
            <w:vMerge/>
            <w:tcBorders>
              <w:top w:val="single" w:sz="4" w:space="0" w:color="000001"/>
              <w:left w:val="single" w:sz="4" w:space="0" w:color="000001"/>
              <w:right w:val="single" w:sz="4" w:space="0" w:color="000001"/>
            </w:tcBorders>
            <w:shd w:val="clear" w:color="auto" w:fill="FFFFFF"/>
            <w:vAlign w:val="center"/>
          </w:tcPr>
          <w:p w14:paraId="607F7B41" w14:textId="77777777" w:rsidR="00753483" w:rsidRDefault="00753483">
            <w:pPr>
              <w:rPr>
                <w:lang w:val="en-US"/>
              </w:rPr>
            </w:pPr>
          </w:p>
        </w:tc>
      </w:tr>
    </w:tbl>
    <w:p w14:paraId="733666B9" w14:textId="77777777" w:rsidR="00753483" w:rsidRDefault="006C004B">
      <w:pPr>
        <w:spacing w:before="240"/>
        <w:ind w:firstLine="0"/>
        <w:jc w:val="both"/>
        <w:rPr>
          <w:lang w:val="en-US"/>
        </w:rPr>
      </w:pPr>
      <w:r>
        <w:br w:type="page"/>
      </w:r>
    </w:p>
    <w:p w14:paraId="090FCA1C" w14:textId="77777777" w:rsidR="00753483" w:rsidRDefault="00753483">
      <w:pPr>
        <w:pStyle w:val="Heading1"/>
        <w:ind w:firstLine="0"/>
      </w:pPr>
    </w:p>
    <w:p w14:paraId="3DC9543C" w14:textId="77777777" w:rsidR="00753483" w:rsidRDefault="006C004B">
      <w:pPr>
        <w:pStyle w:val="ListParagraph"/>
        <w:numPr>
          <w:ilvl w:val="0"/>
          <w:numId w:val="1"/>
        </w:numPr>
        <w:spacing w:line="360" w:lineRule="auto"/>
      </w:pPr>
      <w:r>
        <w:rPr>
          <w:rFonts w:ascii="Cambria" w:eastAsia="Times New Roman" w:hAnsi="Cambria"/>
          <w:b/>
          <w:bCs/>
          <w:lang w:val="en-US"/>
        </w:rPr>
        <w:t>Guidelines for Knowledge Assessment</w:t>
      </w:r>
    </w:p>
    <w:p w14:paraId="6FB1673F" w14:textId="5B098E00" w:rsidR="00753483" w:rsidRPr="00CC69DB" w:rsidRDefault="006C004B">
      <w:pPr>
        <w:ind w:firstLine="0"/>
        <w:jc w:val="both"/>
        <w:rPr>
          <w:lang w:val="en-US"/>
        </w:rPr>
      </w:pPr>
      <w:r>
        <w:rPr>
          <w:lang w:val="en-US"/>
        </w:rPr>
        <w:t xml:space="preserve">The final exam consists of a selection of problems. Students are allowed to use textbooks and notes. Each question will require to solve mathematical problems </w:t>
      </w:r>
      <w:r>
        <w:rPr>
          <w:lang w:val="en-US"/>
        </w:rPr>
        <w:t>using materials presented during the lectures. Questions will be asked in English and students can answer either in English or in Russian</w:t>
      </w:r>
      <w:r>
        <w:rPr>
          <w:lang w:val="en-US"/>
        </w:rPr>
        <w:t>.</w:t>
      </w:r>
    </w:p>
    <w:p w14:paraId="03D2D9D8" w14:textId="77777777" w:rsidR="00753483" w:rsidRDefault="00753483">
      <w:pPr>
        <w:rPr>
          <w:lang w:val="en-US"/>
        </w:rPr>
      </w:pPr>
    </w:p>
    <w:p w14:paraId="4AFBF3FB" w14:textId="6A2D5796" w:rsidR="00753483" w:rsidRPr="00546256" w:rsidRDefault="006C004B">
      <w:pPr>
        <w:ind w:firstLine="0"/>
        <w:jc w:val="both"/>
        <w:rPr>
          <w:lang w:val="en-US"/>
        </w:rPr>
      </w:pPr>
      <w:r>
        <w:rPr>
          <w:lang w:val="en-US"/>
        </w:rPr>
        <w:t xml:space="preserve">To be prepared for the final exam, students will be given </w:t>
      </w:r>
      <w:r w:rsidR="00546256">
        <w:rPr>
          <w:lang w:val="en-US"/>
        </w:rPr>
        <w:t>5</w:t>
      </w:r>
      <w:r>
        <w:rPr>
          <w:lang w:val="en-US"/>
        </w:rPr>
        <w:t>-10 exercises every week (duri</w:t>
      </w:r>
      <w:r>
        <w:rPr>
          <w:lang w:val="en-US"/>
        </w:rPr>
        <w:t>ng the seminar). They can</w:t>
      </w:r>
      <w:r>
        <w:rPr>
          <w:lang w:val="en-US"/>
        </w:rPr>
        <w:t xml:space="preserve"> ask for hints and feedback on solutions. </w:t>
      </w:r>
    </w:p>
    <w:p w14:paraId="3ECBCD15" w14:textId="77777777" w:rsidR="00753483" w:rsidRDefault="00753483">
      <w:pPr>
        <w:ind w:firstLine="0"/>
        <w:jc w:val="both"/>
        <w:rPr>
          <w:lang w:val="en-US"/>
        </w:rPr>
      </w:pPr>
    </w:p>
    <w:p w14:paraId="2B8783DC" w14:textId="77777777" w:rsidR="00753483" w:rsidRDefault="00753483">
      <w:pPr>
        <w:ind w:firstLine="0"/>
        <w:jc w:val="both"/>
        <w:rPr>
          <w:lang w:val="en-US"/>
        </w:rPr>
      </w:pPr>
    </w:p>
    <w:p w14:paraId="08DA519D" w14:textId="77777777" w:rsidR="00753483" w:rsidRDefault="006C004B">
      <w:pPr>
        <w:numPr>
          <w:ilvl w:val="0"/>
          <w:numId w:val="1"/>
        </w:numPr>
        <w:spacing w:line="360" w:lineRule="auto"/>
      </w:pPr>
      <w:proofErr w:type="spellStart"/>
      <w:r>
        <w:rPr>
          <w:rFonts w:ascii="Cambria" w:eastAsia="Times New Roman" w:hAnsi="Cambria"/>
          <w:b/>
          <w:bCs/>
        </w:rPr>
        <w:t>Methods</w:t>
      </w:r>
      <w:proofErr w:type="spellEnd"/>
      <w:r>
        <w:rPr>
          <w:rFonts w:ascii="Cambria" w:eastAsia="Times New Roman" w:hAnsi="Cambria"/>
          <w:b/>
          <w:bCs/>
        </w:rPr>
        <w:t xml:space="preserve"> </w:t>
      </w:r>
      <w:r>
        <w:rPr>
          <w:rFonts w:ascii="Cambria" w:eastAsia="Times New Roman" w:hAnsi="Cambria"/>
          <w:b/>
          <w:bCs/>
          <w:lang w:val="en-US"/>
        </w:rPr>
        <w:t xml:space="preserve">of </w:t>
      </w:r>
      <w:proofErr w:type="spellStart"/>
      <w:r>
        <w:rPr>
          <w:rFonts w:ascii="Cambria" w:eastAsia="Times New Roman" w:hAnsi="Cambria"/>
          <w:b/>
          <w:bCs/>
        </w:rPr>
        <w:t>Instruction</w:t>
      </w:r>
      <w:proofErr w:type="spellEnd"/>
    </w:p>
    <w:p w14:paraId="3A799A79" w14:textId="688600DD" w:rsidR="00753483" w:rsidRPr="00CC69DB" w:rsidRDefault="006C004B">
      <w:pPr>
        <w:ind w:firstLine="0"/>
        <w:jc w:val="both"/>
        <w:rPr>
          <w:lang w:val="en-US"/>
        </w:rPr>
      </w:pPr>
      <w:r>
        <w:rPr>
          <w:lang w:val="en-US"/>
        </w:rPr>
        <w:t xml:space="preserve">There will be </w:t>
      </w:r>
      <w:r>
        <w:rPr>
          <w:i/>
          <w:iCs/>
          <w:lang w:val="en-US"/>
        </w:rPr>
        <w:t>theory lectures</w:t>
      </w:r>
      <w:r>
        <w:rPr>
          <w:lang w:val="en-US"/>
        </w:rPr>
        <w:t xml:space="preserve">, of 2 </w:t>
      </w:r>
      <w:proofErr w:type="spellStart"/>
      <w:r>
        <w:rPr>
          <w:lang w:val="en-US"/>
        </w:rPr>
        <w:t>accademic</w:t>
      </w:r>
      <w:proofErr w:type="spellEnd"/>
      <w:r>
        <w:rPr>
          <w:lang w:val="en-US"/>
        </w:rPr>
        <w:t xml:space="preserve"> hours each, during which conceptual ideas are explained. </w:t>
      </w:r>
    </w:p>
    <w:p w14:paraId="6627F4C3" w14:textId="77777777" w:rsidR="00753483" w:rsidRDefault="00753483">
      <w:pPr>
        <w:ind w:firstLine="0"/>
        <w:jc w:val="both"/>
        <w:rPr>
          <w:lang w:val="en-US"/>
        </w:rPr>
      </w:pPr>
    </w:p>
    <w:p w14:paraId="25E5D0C1" w14:textId="77DC0349" w:rsidR="00753483" w:rsidRPr="00CC69DB" w:rsidRDefault="006C004B">
      <w:pPr>
        <w:ind w:firstLine="0"/>
        <w:jc w:val="both"/>
        <w:rPr>
          <w:lang w:val="en-US"/>
        </w:rPr>
      </w:pPr>
      <w:r>
        <w:rPr>
          <w:lang w:val="en-US"/>
        </w:rPr>
        <w:t xml:space="preserve">Each lecture is followed by a </w:t>
      </w:r>
      <w:r>
        <w:rPr>
          <w:i/>
          <w:iCs/>
          <w:lang w:val="en-US"/>
        </w:rPr>
        <w:t>seminar</w:t>
      </w:r>
      <w:r>
        <w:rPr>
          <w:lang w:val="en-US"/>
        </w:rPr>
        <w:t xml:space="preserve"> of 2 ac</w:t>
      </w:r>
      <w:r>
        <w:rPr>
          <w:lang w:val="en-US"/>
        </w:rPr>
        <w:t xml:space="preserve">ademic hours, in which students solve exercises that deepen the understanding of the materials and train problem solving skills. Each weak a list of 6-10 exercises are given. </w:t>
      </w:r>
    </w:p>
    <w:p w14:paraId="7C8655E0" w14:textId="77777777" w:rsidR="00753483" w:rsidRDefault="00753483">
      <w:pPr>
        <w:ind w:firstLine="0"/>
        <w:jc w:val="both"/>
        <w:rPr>
          <w:lang w:val="en-US"/>
        </w:rPr>
      </w:pPr>
    </w:p>
    <w:p w14:paraId="48996371" w14:textId="7629DDC3" w:rsidR="00753483" w:rsidRPr="00CC69DB" w:rsidRDefault="006C004B">
      <w:pPr>
        <w:ind w:firstLine="0"/>
        <w:jc w:val="both"/>
        <w:rPr>
          <w:lang w:val="en-US"/>
        </w:rPr>
      </w:pPr>
      <w:r>
        <w:rPr>
          <w:lang w:val="en-US"/>
        </w:rPr>
        <w:t>Every week 2</w:t>
      </w:r>
      <w:r w:rsidR="00546256">
        <w:rPr>
          <w:lang w:val="en-US"/>
        </w:rPr>
        <w:t>-4</w:t>
      </w:r>
      <w:r>
        <w:rPr>
          <w:lang w:val="en-US"/>
        </w:rPr>
        <w:t xml:space="preserve"> exercises are given for homework</w:t>
      </w:r>
      <w:r w:rsidR="00546256">
        <w:rPr>
          <w:lang w:val="en-US"/>
        </w:rPr>
        <w:t xml:space="preserve"> to be submitted next week</w:t>
      </w:r>
      <w:r>
        <w:rPr>
          <w:lang w:val="en-US"/>
        </w:rPr>
        <w:t xml:space="preserve">. </w:t>
      </w:r>
    </w:p>
    <w:p w14:paraId="3F88C3A3" w14:textId="77777777" w:rsidR="00753483" w:rsidRDefault="00753483">
      <w:pPr>
        <w:ind w:firstLine="0"/>
        <w:jc w:val="both"/>
        <w:rPr>
          <w:lang w:val="en-US"/>
        </w:rPr>
      </w:pPr>
    </w:p>
    <w:p w14:paraId="7CC61908" w14:textId="39686569" w:rsidR="00753483" w:rsidRPr="00CC69DB" w:rsidRDefault="006C004B">
      <w:pPr>
        <w:ind w:firstLine="0"/>
        <w:jc w:val="both"/>
        <w:rPr>
          <w:lang w:val="en-US"/>
        </w:rPr>
      </w:pPr>
      <w:r>
        <w:rPr>
          <w:lang w:val="en-US"/>
        </w:rPr>
        <w:t>The student can consult the professor</w:t>
      </w:r>
      <w:r w:rsidR="003569E6">
        <w:rPr>
          <w:lang w:val="en-US"/>
        </w:rPr>
        <w:t>s</w:t>
      </w:r>
      <w:r>
        <w:rPr>
          <w:lang w:val="en-US"/>
        </w:rPr>
        <w:t xml:space="preserve"> and </w:t>
      </w:r>
      <w:r>
        <w:rPr>
          <w:lang w:val="en-US"/>
        </w:rPr>
        <w:t>during the office hours. Intensive guid</w:t>
      </w:r>
      <w:r w:rsidR="003569E6">
        <w:rPr>
          <w:lang w:val="en-US"/>
        </w:rPr>
        <w:t>a</w:t>
      </w:r>
      <w:r>
        <w:rPr>
          <w:lang w:val="en-US"/>
        </w:rPr>
        <w:t>nce can be given during the office hours of the teacher</w:t>
      </w:r>
      <w:r w:rsidR="003569E6">
        <w:rPr>
          <w:lang w:val="en-US"/>
        </w:rPr>
        <w:t>s</w:t>
      </w:r>
      <w:r>
        <w:rPr>
          <w:lang w:val="en-US"/>
        </w:rPr>
        <w:t xml:space="preserve">. </w:t>
      </w:r>
    </w:p>
    <w:p w14:paraId="56BB396C" w14:textId="77777777" w:rsidR="00753483" w:rsidRDefault="00753483">
      <w:pPr>
        <w:ind w:firstLine="0"/>
        <w:jc w:val="both"/>
        <w:rPr>
          <w:lang w:val="en-US"/>
        </w:rPr>
      </w:pPr>
    </w:p>
    <w:p w14:paraId="1E1AA429" w14:textId="77777777" w:rsidR="00753483" w:rsidRPr="00CC69DB" w:rsidRDefault="00753483">
      <w:pPr>
        <w:spacing w:line="360" w:lineRule="auto"/>
        <w:ind w:firstLine="0"/>
        <w:jc w:val="both"/>
        <w:rPr>
          <w:lang w:val="en-US"/>
        </w:rPr>
      </w:pPr>
      <w:bookmarkStart w:id="1" w:name="_GoBack"/>
      <w:bookmarkEnd w:id="1"/>
    </w:p>
    <w:sectPr w:rsidR="00753483" w:rsidRPr="00CC69DB">
      <w:headerReference w:type="default" r:id="rId8"/>
      <w:footerReference w:type="default" r:id="rId9"/>
      <w:pgSz w:w="11906" w:h="16838"/>
      <w:pgMar w:top="851" w:right="851" w:bottom="851" w:left="1134" w:header="568"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D7C3" w14:textId="77777777" w:rsidR="006C004B" w:rsidRDefault="006C004B">
      <w:r>
        <w:separator/>
      </w:r>
    </w:p>
  </w:endnote>
  <w:endnote w:type="continuationSeparator" w:id="0">
    <w:p w14:paraId="31B3F75C" w14:textId="77777777" w:rsidR="006C004B" w:rsidRDefault="006C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20B0604020202020204"/>
    <w:charset w:val="01"/>
    <w:family w:val="auto"/>
    <w:pitch w:val="variable"/>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panose1 w:val="020B03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SimSun;宋体">
    <w:panose1 w:val="020B0604020202020204"/>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FRM1728">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635C" w14:textId="77777777" w:rsidR="00753483" w:rsidRDefault="006C004B">
    <w:pPr>
      <w:pStyle w:val="Footer"/>
      <w:jc w:val="right"/>
    </w:pPr>
    <w:r>
      <w:fldChar w:fldCharType="begin"/>
    </w:r>
    <w:r>
      <w:instrText>PAGE</w:instrText>
    </w:r>
    <w:r>
      <w:fldChar w:fldCharType="separate"/>
    </w:r>
    <w:r>
      <w:t>8</w:t>
    </w:r>
    <w:r>
      <w:fldChar w:fldCharType="end"/>
    </w:r>
  </w:p>
  <w:p w14:paraId="6C0E9803" w14:textId="77777777" w:rsidR="00753483" w:rsidRDefault="0075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93FD" w14:textId="77777777" w:rsidR="006C004B" w:rsidRDefault="006C004B">
      <w:r>
        <w:separator/>
      </w:r>
    </w:p>
  </w:footnote>
  <w:footnote w:type="continuationSeparator" w:id="0">
    <w:p w14:paraId="462C73E5" w14:textId="77777777" w:rsidR="006C004B" w:rsidRDefault="006C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6" w:type="dxa"/>
      <w:tblInd w:w="-45" w:type="dxa"/>
      <w:tblBorders>
        <w:top w:val="single" w:sz="4" w:space="0" w:color="C0C0C0"/>
        <w:left w:val="single" w:sz="4" w:space="0" w:color="C0C0C0"/>
        <w:bottom w:val="single" w:sz="4" w:space="0" w:color="C0C0C0"/>
        <w:insideH w:val="single" w:sz="4" w:space="0" w:color="C0C0C0"/>
      </w:tblBorders>
      <w:tblCellMar>
        <w:left w:w="58" w:type="dxa"/>
      </w:tblCellMar>
      <w:tblLook w:val="04A0" w:firstRow="1" w:lastRow="0" w:firstColumn="1" w:lastColumn="0" w:noHBand="0" w:noVBand="1"/>
    </w:tblPr>
    <w:tblGrid>
      <w:gridCol w:w="1050"/>
      <w:gridCol w:w="9266"/>
    </w:tblGrid>
    <w:tr w:rsidR="00753483" w14:paraId="59918932" w14:textId="77777777">
      <w:trPr>
        <w:trHeight w:val="841"/>
      </w:trPr>
      <w:tc>
        <w:tcPr>
          <w:tcW w:w="1050" w:type="dxa"/>
          <w:tcBorders>
            <w:top w:val="single" w:sz="4" w:space="0" w:color="C0C0C0"/>
            <w:left w:val="single" w:sz="4" w:space="0" w:color="C0C0C0"/>
            <w:bottom w:val="single" w:sz="4" w:space="0" w:color="C0C0C0"/>
          </w:tcBorders>
          <w:shd w:val="clear" w:color="auto" w:fill="FFFFFF"/>
        </w:tcPr>
        <w:p w14:paraId="24172DB6" w14:textId="77777777" w:rsidR="00753483" w:rsidRDefault="006C004B">
          <w:pPr>
            <w:pStyle w:val="Header"/>
            <w:ind w:firstLine="0"/>
            <w:jc w:val="center"/>
          </w:pPr>
          <w:r>
            <w:rPr>
              <w:noProof/>
            </w:rPr>
            <w:drawing>
              <wp:inline distT="0" distB="0" distL="0" distR="0" wp14:anchorId="414230D3" wp14:editId="2357F77B">
                <wp:extent cx="522605" cy="5054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522605" cy="505460"/>
                        </a:xfrm>
                        <a:prstGeom prst="rect">
                          <a:avLst/>
                        </a:prstGeom>
                      </pic:spPr>
                    </pic:pic>
                  </a:graphicData>
                </a:graphic>
              </wp:inline>
            </w:drawing>
          </w:r>
        </w:p>
      </w:tc>
      <w:tc>
        <w:tcPr>
          <w:tcW w:w="9265" w:type="dxa"/>
          <w:tcBorders>
            <w:top w:val="single" w:sz="4" w:space="0" w:color="C0C0C0"/>
            <w:left w:val="single" w:sz="4" w:space="0" w:color="C0C0C0"/>
            <w:bottom w:val="single" w:sz="4" w:space="0" w:color="C0C0C0"/>
            <w:right w:val="single" w:sz="4" w:space="0" w:color="C0C0C0"/>
          </w:tcBorders>
          <w:shd w:val="clear" w:color="auto" w:fill="FFFFFF"/>
          <w:tcMar>
            <w:left w:w="98" w:type="dxa"/>
          </w:tcMar>
        </w:tcPr>
        <w:p w14:paraId="28416939" w14:textId="77777777" w:rsidR="00753483" w:rsidRDefault="006C004B">
          <w:pPr>
            <w:ind w:left="236" w:firstLine="0"/>
            <w:jc w:val="center"/>
            <w:rPr>
              <w:sz w:val="20"/>
              <w:szCs w:val="20"/>
              <w:lang w:val="en-US"/>
            </w:rPr>
          </w:pPr>
          <w:r>
            <w:rPr>
              <w:sz w:val="20"/>
              <w:szCs w:val="20"/>
              <w:lang w:val="en-US"/>
            </w:rPr>
            <w:t xml:space="preserve">National Research </w:t>
          </w:r>
          <w:r>
            <w:rPr>
              <w:sz w:val="20"/>
              <w:szCs w:val="20"/>
              <w:lang w:val="en-US"/>
            </w:rPr>
            <w:t>University Higher School of Economics</w:t>
          </w:r>
          <w:r>
            <w:rPr>
              <w:sz w:val="20"/>
              <w:szCs w:val="20"/>
              <w:lang w:val="en-US"/>
            </w:rPr>
            <w:br/>
            <w:t>Syllabus for the course “Introduction to the theory of computation” for 09.06.01 Computer Science and Computer Engineering / 05.13.01 “Systems Analysis, Control Theory, and Information Processing”, 05.13.11 “Mathematic</w:t>
          </w:r>
          <w:r>
            <w:rPr>
              <w:sz w:val="20"/>
              <w:szCs w:val="20"/>
              <w:lang w:val="en-US"/>
            </w:rPr>
            <w:t>al Theory and Software for Computing Machinery, Systems, and Networks”, 05.13.17 “Theoretical Foundations of Computer Science”, 05.13.18 “Mathematical Modeling, Numerical Methods, and Software Systems”,</w:t>
          </w:r>
        </w:p>
        <w:p w14:paraId="706E7BD5" w14:textId="77777777" w:rsidR="00753483" w:rsidRDefault="006C004B">
          <w:pPr>
            <w:ind w:firstLine="0"/>
            <w:jc w:val="center"/>
            <w:rPr>
              <w:sz w:val="20"/>
              <w:szCs w:val="20"/>
              <w:lang w:val="en-US"/>
            </w:rPr>
          </w:pPr>
          <w:r>
            <w:rPr>
              <w:sz w:val="20"/>
              <w:szCs w:val="20"/>
              <w:lang w:val="en-US"/>
            </w:rPr>
            <w:t>Postgraduate program</w:t>
          </w:r>
        </w:p>
      </w:tc>
    </w:tr>
  </w:tbl>
  <w:p w14:paraId="3F4935E1" w14:textId="77777777" w:rsidR="00753483" w:rsidRDefault="00753483">
    <w:pPr>
      <w:pStyle w:val="Header"/>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Times New Roman" w:hint="default"/>
        <w:b w:val="0"/>
        <w:bCs w:val="0"/>
        <w:i w:val="0"/>
        <w:iCs w:val="0"/>
        <w:caps w:val="0"/>
        <w:smallCaps w:val="0"/>
        <w:strike w:val="0"/>
        <w:dstrike w:val="0"/>
        <w:outline w:val="0"/>
        <w:shadow w:val="0"/>
        <w:vanish w:val="0"/>
        <w:spacing w:val="0"/>
        <w:kern w:val="1"/>
        <w:position w:val="0"/>
        <w:sz w:val="24"/>
        <w:szCs w:val="22"/>
        <w:u w:val="none"/>
        <w:vertAlign w:val="baseline"/>
        <w:em w:val="none"/>
        <w:lang w:val="x-none" w:eastAsia="x-none" w:bidi="x-none"/>
      </w:rPr>
    </w:lvl>
  </w:abstractNum>
  <w:abstractNum w:abstractNumId="1" w15:restartNumberingAfterBreak="0">
    <w:nsid w:val="37324591"/>
    <w:multiLevelType w:val="multilevel"/>
    <w:tmpl w:val="2C9E18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49D777F"/>
    <w:multiLevelType w:val="multilevel"/>
    <w:tmpl w:val="0C22EE02"/>
    <w:lvl w:ilvl="0">
      <w:start w:val="1"/>
      <w:numFmt w:val="bullet"/>
      <w:lvlText w:val=""/>
      <w:lvlJc w:val="left"/>
      <w:pPr>
        <w:ind w:left="1429"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D2448"/>
    <w:multiLevelType w:val="multilevel"/>
    <w:tmpl w:val="1CB6D7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BF00961"/>
    <w:multiLevelType w:val="multilevel"/>
    <w:tmpl w:val="15BC0A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D5D0729"/>
    <w:multiLevelType w:val="multilevel"/>
    <w:tmpl w:val="9A7023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80B15A6"/>
    <w:multiLevelType w:val="multilevel"/>
    <w:tmpl w:val="C6D6A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3483"/>
    <w:rsid w:val="00031DE8"/>
    <w:rsid w:val="000D2046"/>
    <w:rsid w:val="001A416E"/>
    <w:rsid w:val="002F2324"/>
    <w:rsid w:val="003569E6"/>
    <w:rsid w:val="004B744C"/>
    <w:rsid w:val="004D0EDD"/>
    <w:rsid w:val="00546256"/>
    <w:rsid w:val="006108A8"/>
    <w:rsid w:val="006C004B"/>
    <w:rsid w:val="006C31C0"/>
    <w:rsid w:val="00712FA6"/>
    <w:rsid w:val="00753483"/>
    <w:rsid w:val="0075449C"/>
    <w:rsid w:val="00B718CA"/>
    <w:rsid w:val="00B754FC"/>
    <w:rsid w:val="00CC69DB"/>
    <w:rsid w:val="00D7629E"/>
    <w:rsid w:val="00E50CC0"/>
    <w:rsid w:val="00FD03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CDE3AC5"/>
  <w15:docId w15:val="{878887C1-506E-854F-A407-ED643E98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709"/>
    </w:pPr>
    <w:rPr>
      <w:rFonts w:ascii="Times New Roman" w:eastAsia="Calibri" w:hAnsi="Times New Roman" w:cs="Times New Roman"/>
      <w:color w:val="00000A"/>
      <w:sz w:val="24"/>
      <w:szCs w:val="22"/>
      <w:lang w:val="ru-RU" w:bidi="ar-SA"/>
    </w:rPr>
  </w:style>
  <w:style w:type="paragraph" w:styleId="Heading1">
    <w:name w:val="heading 1"/>
    <w:basedOn w:val="Normal"/>
    <w:next w:val="Normal"/>
    <w:qFormat/>
    <w:pPr>
      <w:keepNext/>
      <w:spacing w:before="240" w:after="120"/>
      <w:jc w:val="both"/>
      <w:outlineLvl w:val="0"/>
    </w:pPr>
    <w:rPr>
      <w:rFonts w:eastAsia="Times New Roman"/>
      <w:b/>
      <w:bCs/>
      <w:szCs w:val="24"/>
      <w:lang w:val="en-US"/>
    </w:rPr>
  </w:style>
  <w:style w:type="paragraph" w:styleId="Heading2">
    <w:name w:val="heading 2"/>
    <w:basedOn w:val="Normal"/>
    <w:next w:val="Normal"/>
    <w:qFormat/>
    <w:pPr>
      <w:keepNext/>
      <w:spacing w:before="120" w:after="60"/>
      <w:outlineLvl w:val="1"/>
    </w:pPr>
    <w:rPr>
      <w:rFonts w:eastAsia="Times New Roman"/>
      <w:b/>
      <w:bCs/>
      <w:iCs/>
      <w:szCs w:val="28"/>
      <w:lang w:val="en-US"/>
    </w:rPr>
  </w:style>
  <w:style w:type="paragraph" w:styleId="Heading3">
    <w:name w:val="heading 3"/>
    <w:basedOn w:val="Normal"/>
    <w:next w:val="Normal"/>
    <w:qFormat/>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qFormat/>
    <w:p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qFormat/>
    <w:pPr>
      <w:spacing w:before="240" w:after="60"/>
      <w:outlineLvl w:val="5"/>
    </w:pPr>
    <w:rPr>
      <w:rFonts w:ascii="Calibri" w:eastAsia="Times New Roman" w:hAnsi="Calibri" w:cs="Calibri"/>
      <w:b/>
      <w:bCs/>
      <w:sz w:val="22"/>
    </w:rPr>
  </w:style>
  <w:style w:type="paragraph" w:styleId="Heading7">
    <w:name w:val="heading 7"/>
    <w:basedOn w:val="Normal"/>
    <w:next w:val="Normal"/>
    <w:qFormat/>
    <w:pPr>
      <w:spacing w:before="240" w:after="60"/>
      <w:outlineLvl w:val="6"/>
    </w:pPr>
    <w:rPr>
      <w:rFonts w:ascii="Calibri" w:eastAsia="Times New Roman" w:hAnsi="Calibri" w:cs="Calibri"/>
      <w:szCs w:val="24"/>
    </w:rPr>
  </w:style>
  <w:style w:type="paragraph" w:styleId="Heading8">
    <w:name w:val="heading 8"/>
    <w:basedOn w:val="Normal"/>
    <w:next w:val="Normal"/>
    <w:qFormat/>
    <w:pPr>
      <w:spacing w:before="240" w:after="60"/>
      <w:outlineLvl w:val="7"/>
    </w:pPr>
    <w:rPr>
      <w:rFonts w:ascii="Calibri" w:eastAsia="Times New Roman" w:hAnsi="Calibri" w:cs="Calibri"/>
      <w:i/>
      <w:iCs/>
      <w:szCs w:val="24"/>
    </w:rPr>
  </w:style>
  <w:style w:type="paragraph" w:styleId="Heading9">
    <w:name w:val="heading 9"/>
    <w:basedOn w:val="Normal"/>
    <w:next w:val="Normal"/>
    <w:qFormat/>
    <w:pPr>
      <w:spacing w:before="240" w:after="60"/>
      <w:outlineLvl w:val="8"/>
    </w:pPr>
    <w:rPr>
      <w:rFonts w:ascii="Cambria" w:eastAsia="Times New Roman" w:hAnsi="Cambria" w:cs="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Symbol" w:hAnsi="Symbol" w:cs="ヒラギノ角ゴ Pro W3"/>
      <w:sz w:val="20"/>
      <w:lang w:val="en-US"/>
    </w:rPr>
  </w:style>
  <w:style w:type="character" w:customStyle="1" w:styleId="WW8Num3z0">
    <w:name w:val="WW8Num3z0"/>
    <w:qFormat/>
    <w:rPr>
      <w:rFonts w:ascii="Symbol" w:hAnsi="Symbol" w:cs="ヒラギノ角ゴ Pro W3"/>
      <w:shd w:val="clear" w:color="auto" w:fill="FFFFFF"/>
      <w:lang w:val="en-GB"/>
    </w:rPr>
  </w:style>
  <w:style w:type="character" w:customStyle="1" w:styleId="WW8Num4z0">
    <w:name w:val="WW8Num4z0"/>
    <w:qFormat/>
    <w:rPr>
      <w:b/>
      <w:sz w:val="24"/>
      <w:lang w:val="en-US"/>
    </w:rPr>
  </w:style>
  <w:style w:type="character" w:customStyle="1" w:styleId="WW8Num4z1">
    <w:name w:val="WW8Num4z1"/>
    <w:qFormat/>
    <w:rPr>
      <w:b/>
      <w:lang w:val="en-U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lang w:val="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b w:val="0"/>
      <w:bCs w:val="0"/>
      <w:i w:val="0"/>
      <w:iCs w:val="0"/>
      <w:caps w:val="0"/>
      <w:smallCaps w:val="0"/>
      <w:strike w:val="0"/>
      <w:dstrike w:val="0"/>
      <w:outline w:val="0"/>
      <w:shadow w:val="0"/>
      <w:vanish w:val="0"/>
      <w:spacing w:val="0"/>
      <w:position w:val="0"/>
      <w:sz w:val="24"/>
      <w:szCs w:val="22"/>
      <w:u w:val="none"/>
      <w:vertAlign w:val="baseline"/>
      <w:em w:val="none"/>
      <w:lang w:val="en-US" w:bidi="en-US"/>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color w:val="000000"/>
    </w:rPr>
  </w:style>
  <w:style w:type="character" w:customStyle="1" w:styleId="WW8Num35z1">
    <w:name w:val="WW8Num35z1"/>
    <w:qFormat/>
    <w:rPr>
      <w:rFonts w:ascii="Symbol" w:hAnsi="Symbol" w:cs="Symbol"/>
    </w:rPr>
  </w:style>
  <w:style w:type="character" w:customStyle="1" w:styleId="WW8Num35z2">
    <w:name w:val="WW8Num35z2"/>
    <w:qFormat/>
    <w:rPr>
      <w:rFonts w:ascii="Wingdings" w:hAnsi="Wingdings" w:cs="Wingdings"/>
    </w:rPr>
  </w:style>
  <w:style w:type="character" w:customStyle="1" w:styleId="WW8Num35z4">
    <w:name w:val="WW8Num35z4"/>
    <w:qFormat/>
    <w:rPr>
      <w:rFonts w:ascii="Courier New" w:hAnsi="Courier New" w:cs="Courier New"/>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39z4">
    <w:name w:val="WW8Num39z4"/>
    <w:qFormat/>
    <w:rPr>
      <w:rFonts w:ascii="Courier New" w:hAnsi="Courier New" w:cs="Courier New"/>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a">
    <w:name w:val="Основной шрифт"/>
    <w:qFormat/>
  </w:style>
  <w:style w:type="character" w:customStyle="1" w:styleId="1">
    <w:name w:val="Заголовок 1 Знак"/>
    <w:qFormat/>
    <w:rPr>
      <w:b/>
      <w:bCs/>
      <w:sz w:val="24"/>
      <w:szCs w:val="24"/>
      <w:lang w:val="en-US"/>
    </w:rPr>
  </w:style>
  <w:style w:type="character" w:customStyle="1" w:styleId="2">
    <w:name w:val="Заголовок 2 Знак"/>
    <w:qFormat/>
    <w:rPr>
      <w:b/>
      <w:bCs/>
      <w:iCs/>
      <w:sz w:val="24"/>
      <w:szCs w:val="28"/>
      <w:lang w:val="en-US"/>
    </w:rPr>
  </w:style>
  <w:style w:type="character" w:customStyle="1" w:styleId="3">
    <w:name w:val="Заголовок 3 Знак"/>
    <w:qFormat/>
    <w:rPr>
      <w:rFonts w:ascii="Cambria" w:hAnsi="Cambria" w:cs="Cambria"/>
      <w:b/>
      <w:bCs/>
      <w:sz w:val="26"/>
      <w:szCs w:val="26"/>
    </w:rPr>
  </w:style>
  <w:style w:type="character" w:customStyle="1" w:styleId="4">
    <w:name w:val="Заголовок 4 Знак"/>
    <w:qFormat/>
    <w:rPr>
      <w:rFonts w:ascii="Calibri" w:hAnsi="Calibri" w:cs="Calibri"/>
      <w:b/>
      <w:bCs/>
      <w:sz w:val="28"/>
      <w:szCs w:val="28"/>
    </w:rPr>
  </w:style>
  <w:style w:type="character" w:customStyle="1" w:styleId="5">
    <w:name w:val="Заголовок 5 Знак"/>
    <w:qFormat/>
    <w:rPr>
      <w:rFonts w:ascii="Calibri" w:hAnsi="Calibri" w:cs="Calibri"/>
      <w:b/>
      <w:bCs/>
      <w:i/>
      <w:iCs/>
      <w:sz w:val="26"/>
      <w:szCs w:val="26"/>
    </w:rPr>
  </w:style>
  <w:style w:type="character" w:customStyle="1" w:styleId="6">
    <w:name w:val="Заголовок 6 Знак"/>
    <w:qFormat/>
    <w:rPr>
      <w:rFonts w:ascii="Calibri" w:hAnsi="Calibri" w:cs="Calibri"/>
      <w:b/>
      <w:bCs/>
      <w:sz w:val="22"/>
      <w:szCs w:val="22"/>
    </w:rPr>
  </w:style>
  <w:style w:type="character" w:customStyle="1" w:styleId="7">
    <w:name w:val="Заголовок 7 Знак"/>
    <w:qFormat/>
    <w:rPr>
      <w:rFonts w:ascii="Calibri" w:hAnsi="Calibri" w:cs="Calibri"/>
      <w:sz w:val="24"/>
      <w:szCs w:val="24"/>
    </w:rPr>
  </w:style>
  <w:style w:type="character" w:customStyle="1" w:styleId="8">
    <w:name w:val="Заголовок 8 Знак"/>
    <w:qFormat/>
    <w:rPr>
      <w:rFonts w:ascii="Calibri" w:hAnsi="Calibri" w:cs="Calibri"/>
      <w:i/>
      <w:iCs/>
      <w:sz w:val="24"/>
      <w:szCs w:val="24"/>
    </w:rPr>
  </w:style>
  <w:style w:type="character" w:customStyle="1" w:styleId="9">
    <w:name w:val="Заголовок 9 Знак"/>
    <w:qFormat/>
    <w:rPr>
      <w:rFonts w:ascii="Cambria" w:hAnsi="Cambria" w:cs="Cambria"/>
      <w:sz w:val="22"/>
      <w:szCs w:val="22"/>
    </w:rPr>
  </w:style>
  <w:style w:type="character" w:customStyle="1" w:styleId="a0">
    <w:name w:val="Верхний колонтитул Знак"/>
    <w:qFormat/>
    <w:rPr>
      <w:rFonts w:eastAsia="Calibri"/>
      <w:sz w:val="24"/>
      <w:szCs w:val="22"/>
      <w:lang w:val="ru-RU" w:bidi="ar-SA"/>
    </w:rPr>
  </w:style>
  <w:style w:type="character" w:customStyle="1" w:styleId="a1">
    <w:name w:val="Нижний колонтитул Знак"/>
    <w:qFormat/>
    <w:rPr>
      <w:rFonts w:eastAsia="Calibri"/>
      <w:sz w:val="24"/>
      <w:szCs w:val="22"/>
      <w:lang w:val="ru-RU" w:bidi="ar-SA"/>
    </w:rPr>
  </w:style>
  <w:style w:type="character" w:customStyle="1" w:styleId="InternetLink">
    <w:name w:val="Internet Link"/>
    <w:rPr>
      <w:color w:val="0000FF"/>
      <w:u w:val="single"/>
      <w:lang/>
    </w:rPr>
  </w:style>
  <w:style w:type="character" w:customStyle="1" w:styleId="a2">
    <w:name w:val="Текст выноски Знак"/>
    <w:qFormat/>
    <w:rPr>
      <w:rFonts w:ascii="Tahoma" w:eastAsia="Calibri" w:hAnsi="Tahoma" w:cs="Tahoma"/>
      <w:sz w:val="16"/>
      <w:szCs w:val="16"/>
      <w:lang w:val="ru-RU" w:bidi="ar-SA"/>
    </w:rPr>
  </w:style>
  <w:style w:type="character" w:customStyle="1" w:styleId="a3">
    <w:name w:val="Схема документа Знак"/>
    <w:qFormat/>
    <w:rPr>
      <w:rFonts w:ascii="Tahoma" w:eastAsia="Calibri" w:hAnsi="Tahoma" w:cs="Tahoma"/>
      <w:sz w:val="16"/>
      <w:szCs w:val="16"/>
    </w:rPr>
  </w:style>
  <w:style w:type="character" w:customStyle="1" w:styleId="a4">
    <w:name w:val="Текст сноски Знак"/>
    <w:qFormat/>
    <w:rPr>
      <w:rFonts w:eastAsia="Calibri"/>
    </w:rPr>
  </w:style>
  <w:style w:type="character" w:customStyle="1" w:styleId="FootnoteCharacters">
    <w:name w:val="Footnote Characters"/>
    <w:qFormat/>
    <w:rPr>
      <w:vertAlign w:val="superscript"/>
    </w:rPr>
  </w:style>
  <w:style w:type="character" w:customStyle="1" w:styleId="a5">
    <w:name w:val="Знак примечания"/>
    <w:qFormat/>
    <w:rPr>
      <w:sz w:val="16"/>
      <w:szCs w:val="16"/>
    </w:rPr>
  </w:style>
  <w:style w:type="character" w:customStyle="1" w:styleId="a6">
    <w:name w:val="Обычный текст Знак"/>
    <w:qFormat/>
    <w:rPr>
      <w:rFonts w:ascii="Consolas" w:eastAsia="Calibri" w:hAnsi="Consolas" w:cs="Consolas"/>
      <w:sz w:val="21"/>
      <w:szCs w:val="21"/>
    </w:rPr>
  </w:style>
  <w:style w:type="character" w:customStyle="1" w:styleId="VisitedInternetLink">
    <w:name w:val="Visited Internet Link"/>
    <w:rPr>
      <w:color w:val="800080"/>
      <w:u w:val="single"/>
      <w:lang/>
    </w:rPr>
  </w:style>
  <w:style w:type="character" w:customStyle="1" w:styleId="StrongEmphasis">
    <w:name w:val="Strong Emphasis"/>
    <w:qFormat/>
    <w:rPr>
      <w:b/>
      <w:bCs/>
    </w:rPr>
  </w:style>
  <w:style w:type="character" w:customStyle="1" w:styleId="rvts6">
    <w:name w:val="rvts6"/>
    <w:basedOn w:val="a"/>
    <w:qFormat/>
  </w:style>
  <w:style w:type="character" w:customStyle="1" w:styleId="spelle">
    <w:name w:val="spelle"/>
    <w:basedOn w:val="a"/>
    <w:qFormat/>
  </w:style>
  <w:style w:type="character" w:customStyle="1" w:styleId="a7">
    <w:name w:val="Основной текст Знак"/>
    <w:basedOn w:val="a"/>
    <w:qFormat/>
  </w:style>
  <w:style w:type="character" w:customStyle="1" w:styleId="30">
    <w:name w:val="Основной текст 3 Знак"/>
    <w:qFormat/>
    <w:rPr>
      <w:sz w:val="16"/>
      <w:szCs w:val="16"/>
    </w:rPr>
  </w:style>
  <w:style w:type="character" w:customStyle="1" w:styleId="hps">
    <w:name w:val="hps"/>
    <w:qFormat/>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BalloonTextChar">
    <w:name w:val="Balloon Text Char"/>
    <w:basedOn w:val="DefaultParagraphFont"/>
    <w:link w:val="BalloonText"/>
    <w:uiPriority w:val="99"/>
    <w:semiHidden/>
    <w:qFormat/>
    <w:rsid w:val="00CC7CCA"/>
    <w:rPr>
      <w:rFonts w:ascii="Lucida Grande" w:eastAsia="Calibri" w:hAnsi="Lucida Grande" w:cs="Lucida Grande"/>
      <w:sz w:val="18"/>
      <w:szCs w:val="18"/>
      <w:lang w:val="ru-RU" w:bidi="ar-SA"/>
    </w:rPr>
  </w:style>
  <w:style w:type="character" w:customStyle="1" w:styleId="ListLabel1">
    <w:name w:val="ListLabel 1"/>
    <w:qFormat/>
    <w:rPr>
      <w:rFonts w:cs="Symbol"/>
      <w:shd w:val="clear" w:color="auto" w:fill="FFFFFF"/>
    </w:rPr>
  </w:style>
  <w:style w:type="character" w:customStyle="1" w:styleId="ListLabel2">
    <w:name w:val="ListLabel 2"/>
    <w:qFormat/>
    <w:rPr>
      <w:b w:val="0"/>
      <w:bCs w:val="0"/>
      <w:i w:val="0"/>
      <w:iCs w:val="0"/>
      <w:caps w:val="0"/>
      <w:smallCaps w:val="0"/>
      <w:strike w:val="0"/>
      <w:dstrike w:val="0"/>
      <w:outline w:val="0"/>
      <w:shadow w:val="0"/>
      <w:vanish w:val="0"/>
      <w:spacing w:val="0"/>
      <w:position w:val="0"/>
      <w:sz w:val="24"/>
      <w:szCs w:val="22"/>
      <w:u w:val="none"/>
      <w:vertAlign w:val="baseline"/>
      <w:em w:val="none"/>
    </w:rPr>
  </w:style>
  <w:style w:type="character" w:customStyle="1" w:styleId="ListLabel3">
    <w:name w:val="ListLabel 3"/>
    <w:qFormat/>
    <w:rPr>
      <w:rFonts w:cs="Symbol"/>
      <w:color w:val="000000"/>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Symbol"/>
      <w:shd w:val="clear" w:color="auto" w:fill="FFFFFF"/>
    </w:rPr>
  </w:style>
  <w:style w:type="character" w:customStyle="1" w:styleId="ListLabel8">
    <w:name w:val="ListLabel 8"/>
    <w:qFormat/>
    <w:rPr>
      <w:rFonts w:cs="Symbol"/>
      <w:color w:val="000000"/>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Symbol"/>
      <w:shd w:val="clear" w:color="auto" w:fill="FFFFFF"/>
    </w:rPr>
  </w:style>
  <w:style w:type="character" w:customStyle="1" w:styleId="ListLabel12">
    <w:name w:val="ListLabel 12"/>
    <w:qFormat/>
    <w:rPr>
      <w:rFonts w:cs="Symbol"/>
      <w:color w:val="000000"/>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Symbol"/>
      <w:shd w:val="clear" w:color="auto" w:fill="FFFFFF"/>
    </w:rPr>
  </w:style>
  <w:style w:type="character" w:customStyle="1" w:styleId="ListLabel16">
    <w:name w:val="ListLabel 16"/>
    <w:qFormat/>
    <w:rPr>
      <w:rFonts w:cs="Symbol"/>
      <w:color w:val="000000"/>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Symbol"/>
      <w:shd w:val="clear" w:color="auto" w:fill="FFFFFF"/>
    </w:rPr>
  </w:style>
  <w:style w:type="character" w:customStyle="1" w:styleId="ListLabel20">
    <w:name w:val="ListLabel 20"/>
    <w:qFormat/>
    <w:rPr>
      <w:rFonts w:cs="Symbol"/>
      <w:color w:val="000000"/>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Symbol"/>
      <w:shd w:val="clear" w:color="auto" w:fill="FFFFFF"/>
    </w:rPr>
  </w:style>
  <w:style w:type="character" w:customStyle="1" w:styleId="ListLabel24">
    <w:name w:val="ListLabel 24"/>
    <w:qFormat/>
    <w:rPr>
      <w:rFonts w:cs="Symbol"/>
      <w:color w:val="000000"/>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Symbol"/>
      <w:shd w:val="clear" w:color="auto" w:fill="FFFFFF"/>
    </w:rPr>
  </w:style>
  <w:style w:type="character" w:customStyle="1" w:styleId="ListLabel28">
    <w:name w:val="ListLabel 28"/>
    <w:qFormat/>
    <w:rPr>
      <w:rFonts w:cs="Symbol"/>
      <w:color w:val="000000"/>
    </w:rPr>
  </w:style>
  <w:style w:type="character" w:customStyle="1" w:styleId="ListLabel29">
    <w:name w:val="ListLabel 29"/>
    <w:qFormat/>
    <w:rPr>
      <w:rFonts w:cs="Symbol"/>
    </w:rPr>
  </w:style>
  <w:style w:type="character" w:customStyle="1" w:styleId="ListLabel30">
    <w:name w:val="ListLabel 30"/>
    <w:qFormat/>
    <w:rPr>
      <w:rFonts w:cs="OpenSymbol"/>
    </w:rPr>
  </w:style>
  <w:style w:type="character" w:customStyle="1" w:styleId="ListLabel31">
    <w:name w:val="ListLabel 31"/>
    <w:qFormat/>
    <w:rPr>
      <w:rFonts w:cs="Symbol"/>
      <w:shd w:val="clear" w:color="auto" w:fill="FFFFFF"/>
    </w:rPr>
  </w:style>
  <w:style w:type="character" w:customStyle="1" w:styleId="ListLabel32">
    <w:name w:val="ListLabel 32"/>
    <w:qFormat/>
    <w:rPr>
      <w:rFonts w:cs="Symbol"/>
      <w:color w:val="000000"/>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Symbol"/>
      <w:highlight w:val="white"/>
    </w:rPr>
  </w:style>
  <w:style w:type="character" w:customStyle="1" w:styleId="ListLabel36">
    <w:name w:val="ListLabel 36"/>
    <w:qFormat/>
    <w:rPr>
      <w:rFonts w:cs="Symbol"/>
      <w:color w:val="000000"/>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lang w:val="en-US"/>
    </w:rPr>
  </w:style>
  <w:style w:type="character" w:customStyle="1" w:styleId="ListLabel47">
    <w:name w:val="ListLabel 47"/>
    <w:qFormat/>
    <w:rPr>
      <w:rFonts w:cs="Symbol"/>
      <w:color w:val="000000"/>
    </w:rPr>
  </w:style>
  <w:style w:type="character" w:customStyle="1" w:styleId="ListLabel48">
    <w:name w:val="ListLabel 48"/>
    <w:qFormat/>
    <w:rPr>
      <w:rFonts w:cs="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color w:val="222222"/>
      <w:szCs w:val="24"/>
      <w:lang w:val="en-US"/>
    </w:rPr>
  </w:style>
  <w:style w:type="character" w:customStyle="1" w:styleId="ListLabel58">
    <w:name w:val="ListLabel 58"/>
    <w:qFormat/>
    <w:rPr>
      <w:i w:val="0"/>
      <w:iCs w:val="0"/>
      <w:color w:val="999999"/>
      <w:szCs w:val="24"/>
      <w:lang w:val="en-US"/>
    </w:rPr>
  </w:style>
  <w:style w:type="character" w:customStyle="1" w:styleId="ListLabel59">
    <w:name w:val="ListLabel 59"/>
    <w:qFormat/>
    <w:rPr>
      <w:lang w:val="en-US"/>
    </w:rPr>
  </w:style>
  <w:style w:type="character" w:customStyle="1" w:styleId="ListLabel60">
    <w:name w:val="ListLabel 60"/>
    <w:qFormat/>
    <w:rPr>
      <w:rFonts w:cs="Symbol"/>
      <w:color w:val="000000"/>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color w:val="222222"/>
      <w:szCs w:val="24"/>
      <w:lang w:val="en-US"/>
    </w:rPr>
  </w:style>
  <w:style w:type="character" w:customStyle="1" w:styleId="ListLabel71">
    <w:name w:val="ListLabel 71"/>
    <w:qFormat/>
    <w:rPr>
      <w:i w:val="0"/>
      <w:iCs w:val="0"/>
      <w:color w:val="999999"/>
      <w:szCs w:val="24"/>
      <w:lang w:val="en-US"/>
    </w:rPr>
  </w:style>
  <w:style w:type="character" w:customStyle="1" w:styleId="ListLabel72">
    <w:name w:val="ListLabel 72"/>
    <w:qFormat/>
    <w:rPr>
      <w:lang w:val="en-U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20" w:line="288" w:lineRule="auto"/>
      <w:ind w:firstLine="0"/>
    </w:pPr>
    <w:rPr>
      <w:rFonts w:eastAsia="Times New Roman"/>
      <w:sz w:val="20"/>
      <w:szCs w:val="20"/>
    </w:r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a8">
    <w:name w:val="Маркированный."/>
    <w:basedOn w:val="Normal"/>
    <w:qFormat/>
  </w:style>
  <w:style w:type="paragraph" w:customStyle="1" w:styleId="a9">
    <w:name w:val="нумерованный"/>
    <w:basedOn w:val="Normal"/>
    <w:qFormat/>
    <w:pPr>
      <w:ind w:left="1066" w:hanging="357"/>
    </w:pPr>
  </w:style>
  <w:style w:type="paragraph" w:customStyle="1" w:styleId="aa">
    <w:name w:val="нумерованный содержание"/>
    <w:basedOn w:val="Normal"/>
    <w:qFormat/>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ab">
    <w:name w:val="Заголовок в тексте"/>
    <w:basedOn w:val="Normal"/>
    <w:next w:val="Normal"/>
    <w:qFormat/>
    <w:pPr>
      <w:spacing w:before="120" w:after="120" w:line="276" w:lineRule="auto"/>
    </w:pPr>
    <w:rPr>
      <w:rFonts w:eastAsia="Times New Roman"/>
      <w:b/>
      <w:bCs/>
      <w:sz w:val="26"/>
      <w:szCs w:val="20"/>
    </w:rPr>
  </w:style>
  <w:style w:type="paragraph" w:customStyle="1" w:styleId="ac">
    <w:name w:val="Текст таблица одинарный интервал"/>
    <w:basedOn w:val="Normal"/>
    <w:qFormat/>
    <w:pPr>
      <w:ind w:firstLine="0"/>
    </w:pPr>
    <w:rPr>
      <w:rFonts w:eastAsia="Times New Roman"/>
      <w:sz w:val="26"/>
      <w:szCs w:val="20"/>
    </w:rPr>
  </w:style>
  <w:style w:type="paragraph" w:customStyle="1" w:styleId="ad">
    <w:name w:val="Текст выноски"/>
    <w:basedOn w:val="Normal"/>
    <w:qFormat/>
    <w:rPr>
      <w:rFonts w:ascii="Tahoma" w:hAnsi="Tahoma" w:cs="Tahoma"/>
      <w:sz w:val="16"/>
      <w:szCs w:val="16"/>
    </w:rPr>
  </w:style>
  <w:style w:type="paragraph" w:customStyle="1" w:styleId="ae">
    <w:name w:val="список без выступа"/>
    <w:basedOn w:val="Normal"/>
    <w:qFormat/>
    <w:pPr>
      <w:tabs>
        <w:tab w:val="left" w:pos="0"/>
        <w:tab w:val="left" w:pos="357"/>
      </w:tabs>
      <w:jc w:val="both"/>
    </w:pPr>
    <w:rPr>
      <w:rFonts w:eastAsia="Times New Roman"/>
      <w:szCs w:val="24"/>
    </w:rPr>
  </w:style>
  <w:style w:type="paragraph" w:customStyle="1" w:styleId="af">
    <w:name w:val="таблица текст"/>
    <w:basedOn w:val="Normal"/>
    <w:qFormat/>
    <w:pPr>
      <w:ind w:firstLine="0"/>
    </w:pPr>
    <w:rPr>
      <w:rFonts w:eastAsia="Times New Roman"/>
      <w:szCs w:val="20"/>
    </w:rPr>
  </w:style>
  <w:style w:type="paragraph" w:customStyle="1" w:styleId="af0">
    <w:name w:val="Схема документа"/>
    <w:basedOn w:val="Normal"/>
    <w:qFormat/>
    <w:rPr>
      <w:rFonts w:ascii="Tahoma" w:hAnsi="Tahoma" w:cs="Tahoma"/>
      <w:sz w:val="16"/>
      <w:szCs w:val="16"/>
      <w:lang w:val="en-US"/>
    </w:rPr>
  </w:style>
  <w:style w:type="paragraph" w:customStyle="1" w:styleId="-11">
    <w:name w:val="Цветной список - Акцент 11"/>
    <w:basedOn w:val="Normal"/>
    <w:qFormat/>
    <w:pPr>
      <w:spacing w:after="200" w:line="276" w:lineRule="auto"/>
      <w:ind w:left="720" w:firstLine="0"/>
      <w:contextualSpacing/>
    </w:pPr>
    <w:rPr>
      <w:rFonts w:ascii="Calibri" w:hAnsi="Calibri"/>
      <w:sz w:val="22"/>
    </w:rPr>
  </w:style>
  <w:style w:type="paragraph" w:customStyle="1" w:styleId="FootnoteText1">
    <w:name w:val="Footnote Text1"/>
    <w:basedOn w:val="Normal"/>
    <w:rPr>
      <w:sz w:val="20"/>
      <w:szCs w:val="20"/>
      <w:lang w:val="en-US"/>
    </w:rPr>
  </w:style>
  <w:style w:type="paragraph" w:customStyle="1" w:styleId="af1">
    <w:name w:val="Текст комментария"/>
    <w:basedOn w:val="Normal"/>
    <w:qFormat/>
    <w:rPr>
      <w:sz w:val="20"/>
      <w:szCs w:val="20"/>
    </w:rPr>
  </w:style>
  <w:style w:type="paragraph" w:customStyle="1" w:styleId="af2">
    <w:name w:val="Тема примечания"/>
    <w:basedOn w:val="af1"/>
    <w:qFormat/>
    <w:rPr>
      <w:b/>
      <w:bCs/>
    </w:rPr>
  </w:style>
  <w:style w:type="paragraph" w:customStyle="1" w:styleId="31">
    <w:name w:val="Светлая сетка — акцент 3"/>
    <w:basedOn w:val="Normal"/>
    <w:qFormat/>
    <w:pPr>
      <w:spacing w:after="200" w:line="276" w:lineRule="auto"/>
      <w:ind w:left="720" w:firstLine="0"/>
      <w:contextualSpacing/>
    </w:pPr>
    <w:rPr>
      <w:rFonts w:ascii="Calibri" w:hAnsi="Calibri" w:cs="Calibri"/>
      <w:sz w:val="22"/>
    </w:rPr>
  </w:style>
  <w:style w:type="paragraph" w:customStyle="1" w:styleId="af3">
    <w:name w:val="Обычный текст"/>
    <w:basedOn w:val="Normal"/>
    <w:qFormat/>
    <w:pPr>
      <w:ind w:firstLine="0"/>
    </w:pPr>
    <w:rPr>
      <w:rFonts w:ascii="Consolas" w:hAnsi="Consolas" w:cs="Consolas"/>
      <w:sz w:val="21"/>
      <w:szCs w:val="21"/>
    </w:rPr>
  </w:style>
  <w:style w:type="paragraph" w:customStyle="1" w:styleId="Default">
    <w:name w:val="Default"/>
    <w:qFormat/>
    <w:pPr>
      <w:suppressAutoHyphens/>
    </w:pPr>
    <w:rPr>
      <w:rFonts w:ascii="Times New Roman" w:eastAsia="Times New Roman" w:hAnsi="Times New Roman" w:cs="Times New Roman"/>
      <w:color w:val="000000"/>
      <w:sz w:val="24"/>
      <w:lang w:val="ru-RU" w:bidi="ar-SA"/>
    </w:rPr>
  </w:style>
  <w:style w:type="paragraph" w:customStyle="1" w:styleId="byline">
    <w:name w:val="byline"/>
    <w:basedOn w:val="Normal"/>
    <w:qFormat/>
    <w:pPr>
      <w:spacing w:before="280" w:after="280"/>
      <w:ind w:firstLine="0"/>
    </w:pPr>
    <w:rPr>
      <w:rFonts w:eastAsia="Times New Roman"/>
      <w:szCs w:val="24"/>
    </w:rPr>
  </w:style>
  <w:style w:type="paragraph" w:customStyle="1" w:styleId="af4">
    <w:name w:val="Текст блока"/>
    <w:basedOn w:val="Normal"/>
    <w:qFormat/>
    <w:pPr>
      <w:spacing w:before="280" w:after="280"/>
      <w:ind w:firstLine="0"/>
    </w:pPr>
    <w:rPr>
      <w:rFonts w:eastAsia="SimSun;宋体"/>
      <w:szCs w:val="24"/>
    </w:rPr>
  </w:style>
  <w:style w:type="paragraph" w:customStyle="1" w:styleId="af5">
    <w:name w:val="Обычный (веб)"/>
    <w:basedOn w:val="Normal"/>
    <w:qFormat/>
    <w:pPr>
      <w:spacing w:before="280" w:after="280"/>
      <w:ind w:firstLine="0"/>
    </w:pPr>
    <w:rPr>
      <w:rFonts w:eastAsia="Times New Roman"/>
      <w:szCs w:val="24"/>
    </w:rPr>
  </w:style>
  <w:style w:type="paragraph" w:styleId="ListParagraph">
    <w:name w:val="List Paragraph"/>
    <w:basedOn w:val="Normal"/>
    <w:qFormat/>
    <w:pPr>
      <w:ind w:left="720" w:firstLine="0"/>
    </w:pPr>
    <w:rPr>
      <w:szCs w:val="24"/>
    </w:rPr>
  </w:style>
  <w:style w:type="paragraph" w:customStyle="1" w:styleId="10">
    <w:name w:val="1"/>
    <w:basedOn w:val="Normal"/>
    <w:qFormat/>
    <w:pPr>
      <w:spacing w:before="280" w:after="280"/>
      <w:ind w:firstLine="0"/>
    </w:pPr>
    <w:rPr>
      <w:rFonts w:eastAsia="Times New Roman"/>
      <w:szCs w:val="24"/>
    </w:rPr>
  </w:style>
  <w:style w:type="paragraph" w:customStyle="1" w:styleId="32">
    <w:name w:val="Основной текст 3"/>
    <w:basedOn w:val="Normal"/>
    <w:qFormat/>
    <w:pPr>
      <w:spacing w:after="120"/>
      <w:ind w:firstLine="0"/>
    </w:pPr>
    <w:rPr>
      <w:rFonts w:eastAsia="Times New Roman"/>
      <w:sz w:val="16"/>
      <w:szCs w:val="16"/>
    </w:rPr>
  </w:style>
  <w:style w:type="paragraph" w:customStyle="1" w:styleId="TableContents">
    <w:name w:val="Table Contents"/>
    <w:basedOn w:val="Normal"/>
    <w:qFormat/>
    <w:pPr>
      <w:widowControl w:val="0"/>
      <w:suppressLineNumbers/>
      <w:ind w:firstLine="0"/>
    </w:pPr>
    <w:rPr>
      <w:rFonts w:eastAsia="Arial Unicode MS" w:cs="Arial Unicode MS"/>
      <w:szCs w:val="24"/>
      <w:lang w:val="en" w:bidi="hi-IN"/>
    </w:rPr>
  </w:style>
  <w:style w:type="paragraph" w:customStyle="1" w:styleId="11">
    <w:name w:val="Цветной список — акцент 1"/>
    <w:basedOn w:val="Normal"/>
    <w:qFormat/>
    <w:pPr>
      <w:ind w:left="708"/>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C7CCA"/>
    <w:rPr>
      <w:rFonts w:ascii="Lucida Grande" w:hAnsi="Lucida Grande" w:cs="Lucida Grande"/>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character" w:customStyle="1" w:styleId="af6">
    <w:name w:val="Символ сноски"/>
    <w:rsid w:val="00B718CA"/>
    <w:rPr>
      <w:vertAlign w:val="superscript"/>
    </w:rPr>
  </w:style>
  <w:style w:type="paragraph" w:styleId="FootnoteText">
    <w:name w:val="footnote text"/>
    <w:basedOn w:val="Normal"/>
    <w:link w:val="FootnoteTextChar"/>
    <w:rsid w:val="00B718CA"/>
    <w:pPr>
      <w:suppressAutoHyphens w:val="0"/>
    </w:pPr>
    <w:rPr>
      <w:color w:val="auto"/>
      <w:sz w:val="20"/>
      <w:szCs w:val="20"/>
      <w:lang w:eastAsia="ar-SA"/>
    </w:rPr>
  </w:style>
  <w:style w:type="character" w:customStyle="1" w:styleId="FootnoteTextChar">
    <w:name w:val="Footnote Text Char"/>
    <w:basedOn w:val="DefaultParagraphFont"/>
    <w:link w:val="FootnoteText"/>
    <w:rsid w:val="00B718CA"/>
    <w:rPr>
      <w:rFonts w:ascii="Times New Roman" w:eastAsia="Calibri" w:hAnsi="Times New Roman" w:cs="Times New Roman"/>
      <w:szCs w:val="20"/>
      <w:lang w:val="ru-RU" w:eastAsia="ar-SA" w:bidi="ar-SA"/>
    </w:rPr>
  </w:style>
  <w:style w:type="character" w:styleId="Hyperlink">
    <w:name w:val="Hyperlink"/>
    <w:basedOn w:val="DefaultParagraphFont"/>
    <w:uiPriority w:val="99"/>
    <w:unhideWhenUsed/>
    <w:rsid w:val="004B744C"/>
    <w:rPr>
      <w:color w:val="0000FF" w:themeColor="hyperlink"/>
      <w:u w:val="single"/>
    </w:rPr>
  </w:style>
  <w:style w:type="character" w:styleId="UnresolvedMention">
    <w:name w:val="Unresolved Mention"/>
    <w:basedOn w:val="DefaultParagraphFont"/>
    <w:uiPriority w:val="99"/>
    <w:semiHidden/>
    <w:unhideWhenUsed/>
    <w:rsid w:val="004B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581">
      <w:bodyDiv w:val="1"/>
      <w:marLeft w:val="0"/>
      <w:marRight w:val="0"/>
      <w:marTop w:val="0"/>
      <w:marBottom w:val="0"/>
      <w:divBdr>
        <w:top w:val="none" w:sz="0" w:space="0" w:color="auto"/>
        <w:left w:val="none" w:sz="0" w:space="0" w:color="auto"/>
        <w:bottom w:val="none" w:sz="0" w:space="0" w:color="auto"/>
        <w:right w:val="none" w:sz="0" w:space="0" w:color="auto"/>
      </w:divBdr>
    </w:div>
    <w:div w:id="15199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trib.andrew.cmu.edu/~ryanod/?page_id=2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8144</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Admin</dc:creator>
  <dc:description/>
  <cp:lastModifiedBy>Microsoft Office User</cp:lastModifiedBy>
  <cp:revision>60</cp:revision>
  <cp:lastPrinted>2012-09-28T22:59:00Z</cp:lastPrinted>
  <dcterms:created xsi:type="dcterms:W3CDTF">2015-04-09T11:04:00Z</dcterms:created>
  <dcterms:modified xsi:type="dcterms:W3CDTF">2019-01-27T22:33:00Z</dcterms:modified>
  <dc:language>en-US</dc:language>
</cp:coreProperties>
</file>