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043" w:rsidRDefault="00125283">
      <w:pPr>
        <w:spacing w:line="360" w:lineRule="auto"/>
        <w:jc w:val="center"/>
        <w:rPr>
          <w:rFonts w:ascii="Liberation Sans" w:hAnsi="Liberation Sans"/>
          <w:sz w:val="48"/>
          <w:szCs w:val="48"/>
        </w:rPr>
      </w:pPr>
      <w:bookmarkStart w:id="0" w:name="_GoBack"/>
      <w:bookmarkEnd w:id="0"/>
      <w:proofErr w:type="spellStart"/>
      <w:r>
        <w:rPr>
          <w:rFonts w:ascii="Liberation Sans" w:hAnsi="Liberation Sans"/>
          <w:color w:val="000000"/>
          <w:sz w:val="48"/>
          <w:szCs w:val="48"/>
        </w:rPr>
        <w:t>Syllabus</w:t>
      </w:r>
      <w:proofErr w:type="spellEnd"/>
    </w:p>
    <w:p w:rsidR="00587043" w:rsidRDefault="00125283">
      <w:pPr>
        <w:pStyle w:val="2"/>
        <w:rPr>
          <w:color w:val="000000"/>
        </w:rPr>
      </w:pPr>
      <w:r>
        <w:rPr>
          <w:color w:val="000000"/>
        </w:rPr>
        <w:t xml:space="preserve">1. </w:t>
      </w:r>
      <w:proofErr w:type="spellStart"/>
      <w:r>
        <w:rPr>
          <w:color w:val="000000"/>
        </w:rPr>
        <w:t>Course</w:t>
      </w:r>
      <w:proofErr w:type="spellEnd"/>
      <w:r>
        <w:rPr>
          <w:color w:val="000000"/>
        </w:rPr>
        <w:t xml:space="preserve"> </w:t>
      </w:r>
      <w:proofErr w:type="spellStart"/>
      <w:r>
        <w:rPr>
          <w:color w:val="000000"/>
        </w:rPr>
        <w:t>description</w:t>
      </w:r>
      <w:proofErr w:type="spellEnd"/>
      <w:r>
        <w:rPr>
          <w:color w:val="000000"/>
        </w:rPr>
        <w:t>.</w:t>
      </w:r>
    </w:p>
    <w:p w:rsidR="00587043" w:rsidRDefault="00125283">
      <w:pPr>
        <w:numPr>
          <w:ilvl w:val="1"/>
          <w:numId w:val="1"/>
        </w:numPr>
        <w:spacing w:line="360" w:lineRule="auto"/>
      </w:pPr>
      <w:r>
        <w:rPr>
          <w:rFonts w:eastAsia="Times New Roman"/>
          <w:color w:val="000000"/>
          <w:lang w:val="en-US"/>
        </w:rPr>
        <w:t xml:space="preserve">Title of the </w:t>
      </w:r>
      <w:proofErr w:type="gramStart"/>
      <w:r>
        <w:rPr>
          <w:rFonts w:eastAsia="Times New Roman"/>
          <w:color w:val="000000"/>
          <w:lang w:val="en-US"/>
        </w:rPr>
        <w:t>course :</w:t>
      </w:r>
      <w:proofErr w:type="gramEnd"/>
      <w:r>
        <w:rPr>
          <w:rFonts w:eastAsia="Times New Roman"/>
          <w:color w:val="000000"/>
          <w:lang w:val="en-US"/>
        </w:rPr>
        <w:t xml:space="preserve"> </w:t>
      </w:r>
      <w:r>
        <w:rPr>
          <w:rFonts w:eastAsia="Times New Roman"/>
          <w:b/>
          <w:bCs/>
          <w:color w:val="000000"/>
          <w:lang w:val="en-US"/>
        </w:rPr>
        <w:t xml:space="preserve">Introduction to Statistical learning theory, </w:t>
      </w:r>
      <w:r>
        <w:rPr>
          <w:rFonts w:eastAsia="Times New Roman"/>
          <w:color w:val="000000"/>
          <w:lang w:val="en-US"/>
        </w:rPr>
        <w:t>for</w:t>
      </w:r>
      <w:r>
        <w:rPr>
          <w:rFonts w:eastAsia="Times New Roman"/>
          <w:b/>
          <w:bCs/>
          <w:color w:val="000000"/>
          <w:lang w:val="en-US"/>
        </w:rPr>
        <w:t xml:space="preserve"> 4</w:t>
      </w:r>
      <w:r>
        <w:rPr>
          <w:rFonts w:eastAsia="Times New Roman"/>
          <w:color w:val="000000"/>
          <w:lang w:val="en-US"/>
        </w:rPr>
        <w:t xml:space="preserve">th year Bach. </w:t>
      </w:r>
      <w:r>
        <w:rPr>
          <w:rFonts w:eastAsia="Times New Roman"/>
          <w:color w:val="000000"/>
          <w:lang w:val="en-US"/>
        </w:rPr>
        <w:br/>
        <w:t>Lecturer: Bruno Bauwens</w:t>
      </w:r>
      <w:r>
        <w:rPr>
          <w:rFonts w:eastAsia="Times New Roman"/>
          <w:color w:val="000000"/>
          <w:lang w:val="en-US"/>
        </w:rPr>
        <w:br/>
        <w:t>Year: 2018-2019, modules 1 and 2.</w:t>
      </w:r>
    </w:p>
    <w:p w:rsidR="00587043" w:rsidRDefault="00125283">
      <w:pPr>
        <w:numPr>
          <w:ilvl w:val="1"/>
          <w:numId w:val="1"/>
        </w:numPr>
        <w:spacing w:line="360" w:lineRule="auto"/>
        <w:rPr>
          <w:rFonts w:eastAsia="Times New Roman"/>
          <w:lang w:val="en-US"/>
        </w:rPr>
      </w:pPr>
      <w:r>
        <w:rPr>
          <w:rFonts w:eastAsia="Times New Roman"/>
          <w:color w:val="000000"/>
          <w:lang w:val="en-US"/>
        </w:rPr>
        <w:t>Pre-</w:t>
      </w:r>
      <w:proofErr w:type="gramStart"/>
      <w:r>
        <w:rPr>
          <w:rFonts w:eastAsia="Times New Roman"/>
          <w:color w:val="000000"/>
          <w:lang w:val="en-US"/>
        </w:rPr>
        <w:t>requisites :</w:t>
      </w:r>
      <w:proofErr w:type="gramEnd"/>
      <w:r>
        <w:rPr>
          <w:rFonts w:eastAsia="Times New Roman"/>
          <w:color w:val="000000"/>
          <w:lang w:val="en-US"/>
        </w:rPr>
        <w:t xml:space="preserve"> Linear algebra, probability theory and discrete mathematics. </w:t>
      </w:r>
    </w:p>
    <w:p w:rsidR="00587043" w:rsidRDefault="00125283">
      <w:pPr>
        <w:numPr>
          <w:ilvl w:val="1"/>
          <w:numId w:val="1"/>
        </w:numPr>
        <w:spacing w:line="360" w:lineRule="auto"/>
        <w:rPr>
          <w:rFonts w:eastAsia="Times New Roman"/>
          <w:lang w:val="en-US"/>
        </w:rPr>
      </w:pPr>
      <w:r>
        <w:rPr>
          <w:rFonts w:eastAsia="Times New Roman"/>
          <w:color w:val="000000"/>
          <w:lang w:val="en-US"/>
        </w:rPr>
        <w:t xml:space="preserve">Course </w:t>
      </w:r>
      <w:proofErr w:type="gramStart"/>
      <w:r>
        <w:rPr>
          <w:rFonts w:eastAsia="Times New Roman"/>
          <w:color w:val="000000"/>
          <w:lang w:val="en-US"/>
        </w:rPr>
        <w:t>Type :</w:t>
      </w:r>
      <w:proofErr w:type="gramEnd"/>
      <w:r>
        <w:rPr>
          <w:rFonts w:eastAsia="Times New Roman"/>
          <w:color w:val="000000"/>
          <w:lang w:val="en-US"/>
        </w:rPr>
        <w:t xml:space="preserve"> Elective.</w:t>
      </w:r>
    </w:p>
    <w:p w:rsidR="00587043" w:rsidRPr="00125283" w:rsidRDefault="00125283">
      <w:pPr>
        <w:pStyle w:val="a6"/>
        <w:numPr>
          <w:ilvl w:val="1"/>
          <w:numId w:val="1"/>
        </w:numPr>
        <w:spacing w:line="360" w:lineRule="auto"/>
        <w:jc w:val="both"/>
        <w:rPr>
          <w:lang w:val="en-US"/>
        </w:rPr>
      </w:pPr>
      <w:proofErr w:type="gramStart"/>
      <w:r>
        <w:rPr>
          <w:rFonts w:eastAsia="Times New Roman"/>
          <w:color w:val="000000"/>
          <w:lang w:val="en-US"/>
        </w:rPr>
        <w:t>Abstract :</w:t>
      </w:r>
      <w:proofErr w:type="gramEnd"/>
      <w:r>
        <w:rPr>
          <w:rFonts w:eastAsia="Times New Roman"/>
          <w:color w:val="000000"/>
          <w:lang w:val="en-US"/>
        </w:rPr>
        <w:t xml:space="preserve">  We study a theory that inspired the development of two important families of </w:t>
      </w:r>
      <w:proofErr w:type="spellStart"/>
      <w:r>
        <w:rPr>
          <w:rFonts w:eastAsia="Times New Roman"/>
          <w:color w:val="000000"/>
          <w:lang w:val="en-US"/>
        </w:rPr>
        <w:t>machinelearning</w:t>
      </w:r>
      <w:proofErr w:type="spellEnd"/>
      <w:r>
        <w:rPr>
          <w:rFonts w:eastAsia="Times New Roman"/>
          <w:color w:val="000000"/>
          <w:lang w:val="en-US"/>
        </w:rPr>
        <w:t xml:space="preserve">  algorithms: support vector machines and boosting. More generally, in a </w:t>
      </w:r>
      <w:proofErr w:type="gramStart"/>
      <w:r>
        <w:rPr>
          <w:rFonts w:eastAsia="Times New Roman"/>
          <w:color w:val="000000"/>
          <w:lang w:val="en-US"/>
        </w:rPr>
        <w:t>typical  classification</w:t>
      </w:r>
      <w:proofErr w:type="gramEnd"/>
      <w:r>
        <w:rPr>
          <w:rFonts w:eastAsia="Times New Roman"/>
          <w:color w:val="000000"/>
          <w:lang w:val="en-US"/>
        </w:rPr>
        <w:t xml:space="preserve"> task we are given (1) a datase</w:t>
      </w:r>
      <w:r>
        <w:rPr>
          <w:rFonts w:eastAsia="Times New Roman"/>
          <w:color w:val="000000"/>
          <w:lang w:val="en-US"/>
        </w:rPr>
        <w:t xml:space="preserve">t for training and (2) a  </w:t>
      </w:r>
      <w:proofErr w:type="spellStart"/>
      <w:r>
        <w:rPr>
          <w:rFonts w:eastAsia="Times New Roman"/>
          <w:color w:val="000000"/>
          <w:lang w:val="en-US"/>
        </w:rPr>
        <w:t>familyof</w:t>
      </w:r>
      <w:proofErr w:type="spellEnd"/>
      <w:r>
        <w:rPr>
          <w:rFonts w:eastAsia="Times New Roman"/>
          <w:color w:val="000000"/>
          <w:lang w:val="en-US"/>
        </w:rPr>
        <w:t xml:space="preserve"> classifiers, indexed by some parameters that need to be tuned.  A learning algorithm uses the training set to select one of the classifiers, in other words, tune the parameters. For example, given a neural network, every </w:t>
      </w:r>
      <w:r>
        <w:rPr>
          <w:rFonts w:eastAsia="Times New Roman"/>
          <w:color w:val="000000"/>
          <w:lang w:val="en-US"/>
        </w:rPr>
        <w:t xml:space="preserve">choice of the weights specifies a classifier and the learning algorithm assigns values to the weights. </w:t>
      </w:r>
      <w:r>
        <w:rPr>
          <w:rFonts w:eastAsia="Times New Roman"/>
          <w:color w:val="000000"/>
          <w:lang w:val="en-US"/>
        </w:rPr>
        <w:br/>
        <w:t xml:space="preserve">On one side, we want to have a large set of classifiers to model all structure in the training data. This might lead to a large number of parameters to </w:t>
      </w:r>
      <w:r>
        <w:rPr>
          <w:rFonts w:eastAsia="Times New Roman"/>
          <w:color w:val="000000"/>
          <w:lang w:val="en-US"/>
        </w:rPr>
        <w:t xml:space="preserve">train. On the other </w:t>
      </w:r>
      <w:proofErr w:type="gramStart"/>
      <w:r>
        <w:rPr>
          <w:rFonts w:eastAsia="Times New Roman"/>
          <w:color w:val="000000"/>
          <w:lang w:val="en-US"/>
        </w:rPr>
        <w:t>hand</w:t>
      </w:r>
      <w:proofErr w:type="gramEnd"/>
      <w:r>
        <w:rPr>
          <w:rFonts w:eastAsia="Times New Roman"/>
          <w:color w:val="000000"/>
          <w:lang w:val="en-US"/>
        </w:rPr>
        <w:t xml:space="preserve"> a too large set of classifiers might lead to a decrease of accuracy on unseen examples. This </w:t>
      </w:r>
      <w:proofErr w:type="gramStart"/>
      <w:r>
        <w:rPr>
          <w:rFonts w:eastAsia="Times New Roman"/>
          <w:color w:val="000000"/>
          <w:lang w:val="en-US"/>
        </w:rPr>
        <w:t>is called</w:t>
      </w:r>
      <w:proofErr w:type="gramEnd"/>
      <w:r>
        <w:rPr>
          <w:rFonts w:eastAsia="Times New Roman"/>
          <w:color w:val="000000"/>
          <w:lang w:val="en-US"/>
        </w:rPr>
        <w:t xml:space="preserve"> overfitting. We study a theory that quantifies overfitting theoretically.  Moreover, support vector machines and boosting algori</w:t>
      </w:r>
      <w:r>
        <w:rPr>
          <w:rFonts w:eastAsia="Times New Roman"/>
          <w:color w:val="000000"/>
          <w:lang w:val="en-US"/>
        </w:rPr>
        <w:t xml:space="preserve">thms </w:t>
      </w:r>
      <w:proofErr w:type="gramStart"/>
      <w:r>
        <w:rPr>
          <w:rFonts w:eastAsia="Times New Roman"/>
          <w:color w:val="000000"/>
          <w:lang w:val="en-US"/>
        </w:rPr>
        <w:t>can be seen</w:t>
      </w:r>
      <w:proofErr w:type="gramEnd"/>
      <w:r>
        <w:rPr>
          <w:rFonts w:eastAsia="Times New Roman"/>
          <w:color w:val="000000"/>
          <w:lang w:val="en-US"/>
        </w:rPr>
        <w:t xml:space="preserve"> as algorithms that optimize the trade-off discussed above under some additional assumptions. Moreover, the theory can determine good values for meta-parameters in machine learning algorithms that otherwise need to be tuned using cross-vali</w:t>
      </w:r>
      <w:r>
        <w:rPr>
          <w:rFonts w:eastAsia="Times New Roman"/>
          <w:color w:val="000000"/>
          <w:lang w:val="en-US"/>
        </w:rPr>
        <w:t xml:space="preserve">dation. We also study some recent deep boosting algorithms that </w:t>
      </w:r>
      <w:proofErr w:type="gramStart"/>
      <w:r>
        <w:rPr>
          <w:rFonts w:eastAsia="Times New Roman"/>
          <w:color w:val="000000"/>
          <w:lang w:val="en-US"/>
        </w:rPr>
        <w:t>were developed</w:t>
      </w:r>
      <w:proofErr w:type="gramEnd"/>
      <w:r>
        <w:rPr>
          <w:rFonts w:eastAsia="Times New Roman"/>
          <w:color w:val="000000"/>
          <w:lang w:val="en-US"/>
        </w:rPr>
        <w:t xml:space="preserve"> using the theory. These algorithms are currently among the best for classification tasks when the number of classes is high. Finally, we study the online mistake model. This mod</w:t>
      </w:r>
      <w:r>
        <w:rPr>
          <w:rFonts w:eastAsia="Times New Roman"/>
          <w:color w:val="000000"/>
          <w:lang w:val="en-US"/>
        </w:rPr>
        <w:t>el is more general but its mathematical analysis has many similarities with the theories above.</w:t>
      </w:r>
    </w:p>
    <w:p w:rsidR="00587043" w:rsidRDefault="00587043">
      <w:pPr>
        <w:pStyle w:val="a6"/>
        <w:spacing w:line="360" w:lineRule="auto"/>
        <w:rPr>
          <w:rFonts w:ascii="Liberation Sans" w:eastAsia="Times New Roman" w:hAnsi="Liberation Sans"/>
          <w:color w:val="000000"/>
          <w:lang w:val="en-US"/>
        </w:rPr>
      </w:pPr>
    </w:p>
    <w:p w:rsidR="00587043" w:rsidRDefault="00125283">
      <w:pPr>
        <w:pStyle w:val="2"/>
        <w:rPr>
          <w:color w:val="000000"/>
        </w:rPr>
      </w:pPr>
      <w:r>
        <w:rPr>
          <w:color w:val="000000"/>
        </w:rPr>
        <w:t xml:space="preserve">2. </w:t>
      </w:r>
      <w:proofErr w:type="spellStart"/>
      <w:r>
        <w:rPr>
          <w:color w:val="000000"/>
        </w:rPr>
        <w:t>Learning</w:t>
      </w:r>
      <w:proofErr w:type="spellEnd"/>
      <w:r>
        <w:rPr>
          <w:color w:val="000000"/>
        </w:rPr>
        <w:t xml:space="preserve"> </w:t>
      </w:r>
      <w:proofErr w:type="spellStart"/>
      <w:r>
        <w:rPr>
          <w:color w:val="000000"/>
        </w:rPr>
        <w:t>Objectives</w:t>
      </w:r>
      <w:proofErr w:type="spellEnd"/>
    </w:p>
    <w:p w:rsidR="00587043" w:rsidRPr="00125283" w:rsidRDefault="00125283">
      <w:pPr>
        <w:numPr>
          <w:ilvl w:val="0"/>
          <w:numId w:val="2"/>
        </w:numPr>
        <w:spacing w:line="360" w:lineRule="auto"/>
        <w:rPr>
          <w:rFonts w:eastAsia="Times New Roman"/>
          <w:lang w:val="en-US"/>
        </w:rPr>
      </w:pPr>
      <w:r w:rsidRPr="00125283">
        <w:rPr>
          <w:rFonts w:eastAsia="Times New Roman"/>
          <w:color w:val="000000"/>
          <w:lang w:val="en-US"/>
        </w:rPr>
        <w:t>Understanding basic concepts from statistical learning theory.</w:t>
      </w:r>
    </w:p>
    <w:p w:rsidR="00587043" w:rsidRPr="00125283" w:rsidRDefault="00125283">
      <w:pPr>
        <w:numPr>
          <w:ilvl w:val="0"/>
          <w:numId w:val="2"/>
        </w:numPr>
        <w:spacing w:line="360" w:lineRule="auto"/>
        <w:rPr>
          <w:color w:val="000000"/>
          <w:lang w:val="en-US"/>
        </w:rPr>
      </w:pPr>
      <w:r w:rsidRPr="00125283">
        <w:rPr>
          <w:rFonts w:eastAsia="Times New Roman"/>
          <w:color w:val="000000"/>
          <w:lang w:val="en-US"/>
        </w:rPr>
        <w:t xml:space="preserve">Being able to understand the connection between these models and many </w:t>
      </w:r>
      <w:proofErr w:type="gramStart"/>
      <w:r w:rsidRPr="00125283">
        <w:rPr>
          <w:rFonts w:eastAsia="Times New Roman"/>
          <w:color w:val="000000"/>
          <w:lang w:val="en-US"/>
        </w:rPr>
        <w:t>mac</w:t>
      </w:r>
      <w:r w:rsidRPr="00125283">
        <w:rPr>
          <w:rFonts w:eastAsia="Times New Roman"/>
          <w:color w:val="000000"/>
          <w:lang w:val="en-US"/>
        </w:rPr>
        <w:t>hine learning</w:t>
      </w:r>
      <w:proofErr w:type="gramEnd"/>
      <w:r w:rsidRPr="00125283">
        <w:rPr>
          <w:rFonts w:eastAsia="Times New Roman"/>
          <w:color w:val="000000"/>
          <w:lang w:val="en-US"/>
        </w:rPr>
        <w:t xml:space="preserve"> algorithms.</w:t>
      </w:r>
    </w:p>
    <w:p w:rsidR="00587043" w:rsidRPr="00125283" w:rsidRDefault="00125283">
      <w:pPr>
        <w:numPr>
          <w:ilvl w:val="0"/>
          <w:numId w:val="2"/>
        </w:numPr>
        <w:spacing w:line="360" w:lineRule="auto"/>
        <w:rPr>
          <w:color w:val="000000"/>
          <w:lang w:val="en-US"/>
        </w:rPr>
      </w:pPr>
      <w:r w:rsidRPr="00125283">
        <w:rPr>
          <w:rFonts w:eastAsia="Times New Roman"/>
          <w:color w:val="000000"/>
          <w:lang w:val="en-US"/>
        </w:rPr>
        <w:t>Training of mathematical skills such as abstract thinking, formal thinking and problem solving</w:t>
      </w:r>
      <w:proofErr w:type="gramStart"/>
      <w:r w:rsidRPr="00125283">
        <w:rPr>
          <w:rFonts w:eastAsia="Times New Roman"/>
          <w:color w:val="000000"/>
          <w:lang w:val="en-US"/>
        </w:rPr>
        <w:t>;</w:t>
      </w:r>
      <w:proofErr w:type="gramEnd"/>
      <w:r w:rsidRPr="00125283">
        <w:rPr>
          <w:rFonts w:eastAsia="Times New Roman"/>
          <w:color w:val="000000"/>
          <w:lang w:val="en-US"/>
        </w:rPr>
        <w:t xml:space="preserve"> with emphasis on statistics.</w:t>
      </w:r>
      <w:r w:rsidRPr="00125283">
        <w:rPr>
          <w:rFonts w:eastAsia="Times New Roman"/>
          <w:color w:val="000000"/>
          <w:lang w:val="en-US"/>
        </w:rPr>
        <w:br/>
      </w:r>
    </w:p>
    <w:p w:rsidR="00587043" w:rsidRDefault="00125283">
      <w:pPr>
        <w:pStyle w:val="2"/>
        <w:rPr>
          <w:rFonts w:eastAsia="Times New Roman"/>
        </w:rPr>
      </w:pPr>
      <w:r>
        <w:rPr>
          <w:rFonts w:eastAsia="Times New Roman"/>
          <w:color w:val="000000"/>
        </w:rPr>
        <w:lastRenderedPageBreak/>
        <w:t xml:space="preserve">3. </w:t>
      </w:r>
      <w:proofErr w:type="spellStart"/>
      <w:r>
        <w:rPr>
          <w:rFonts w:eastAsia="Times New Roman"/>
          <w:color w:val="000000"/>
        </w:rPr>
        <w:t>Learning</w:t>
      </w:r>
      <w:proofErr w:type="spellEnd"/>
      <w:r>
        <w:rPr>
          <w:rFonts w:eastAsia="Times New Roman"/>
          <w:color w:val="000000"/>
        </w:rPr>
        <w:t xml:space="preserve"> </w:t>
      </w:r>
      <w:proofErr w:type="spellStart"/>
      <w:r>
        <w:rPr>
          <w:rFonts w:eastAsia="Times New Roman"/>
          <w:color w:val="000000"/>
        </w:rPr>
        <w:t>Outcomes</w:t>
      </w:r>
      <w:proofErr w:type="spellEnd"/>
    </w:p>
    <w:p w:rsidR="00587043" w:rsidRDefault="00125283">
      <w:pPr>
        <w:numPr>
          <w:ilvl w:val="0"/>
          <w:numId w:val="3"/>
        </w:numPr>
        <w:rPr>
          <w:rFonts w:eastAsia="Times New Roman"/>
          <w:lang w:val="en-US"/>
        </w:rPr>
      </w:pPr>
      <w:r w:rsidRPr="00125283">
        <w:rPr>
          <w:rFonts w:eastAsia="Times New Roman"/>
          <w:color w:val="000000"/>
          <w:lang w:val="en-US"/>
        </w:rPr>
        <w:t>Knowledge of several paradigms in statistical learning theory to select models (Str</w:t>
      </w:r>
      <w:r w:rsidRPr="00125283">
        <w:rPr>
          <w:rFonts w:eastAsia="Times New Roman"/>
          <w:color w:val="000000"/>
          <w:lang w:val="en-US"/>
        </w:rPr>
        <w:t>uctural risk minimization, Maximal likelihood, Minimal Description Length, etc.)</w:t>
      </w:r>
      <w:r>
        <w:rPr>
          <w:rFonts w:eastAsia="Times New Roman"/>
          <w:color w:val="000000"/>
          <w:lang w:val="en-US"/>
        </w:rPr>
        <w:t xml:space="preserve"> </w:t>
      </w:r>
      <w:r>
        <w:rPr>
          <w:rFonts w:eastAsia="Times New Roman"/>
          <w:color w:val="000000"/>
          <w:lang w:val="en-US"/>
        </w:rPr>
        <w:br/>
      </w:r>
    </w:p>
    <w:p w:rsidR="00587043" w:rsidRPr="00125283" w:rsidRDefault="00125283">
      <w:pPr>
        <w:numPr>
          <w:ilvl w:val="0"/>
          <w:numId w:val="3"/>
        </w:numPr>
        <w:rPr>
          <w:color w:val="000000"/>
          <w:lang w:val="en-US"/>
        </w:rPr>
      </w:pPr>
      <w:r>
        <w:rPr>
          <w:rFonts w:eastAsia="Times New Roman"/>
          <w:color w:val="000000"/>
          <w:lang w:val="en-US"/>
        </w:rPr>
        <w:t xml:space="preserve">Calculate sizes of </w:t>
      </w:r>
      <w:proofErr w:type="spellStart"/>
      <w:r>
        <w:rPr>
          <w:rFonts w:eastAsia="Times New Roman"/>
          <w:color w:val="000000"/>
          <w:lang w:val="en-US"/>
        </w:rPr>
        <w:t>trainingsets</w:t>
      </w:r>
      <w:proofErr w:type="spellEnd"/>
      <w:r>
        <w:rPr>
          <w:rFonts w:eastAsia="Times New Roman"/>
          <w:color w:val="000000"/>
          <w:lang w:val="en-US"/>
        </w:rPr>
        <w:t xml:space="preserve"> for several </w:t>
      </w:r>
      <w:proofErr w:type="spellStart"/>
      <w:r>
        <w:rPr>
          <w:rFonts w:eastAsia="Times New Roman"/>
          <w:color w:val="000000"/>
          <w:lang w:val="en-US"/>
        </w:rPr>
        <w:t>machinelearning</w:t>
      </w:r>
      <w:proofErr w:type="spellEnd"/>
      <w:r>
        <w:rPr>
          <w:rFonts w:eastAsia="Times New Roman"/>
          <w:color w:val="000000"/>
          <w:lang w:val="en-US"/>
        </w:rPr>
        <w:t xml:space="preserve"> tasks in the context of PAC-learning (and hence calculate VC-dimensions)</w:t>
      </w:r>
    </w:p>
    <w:p w:rsidR="00587043" w:rsidRDefault="00587043">
      <w:pPr>
        <w:rPr>
          <w:rFonts w:eastAsia="Times New Roman"/>
          <w:color w:val="000000"/>
          <w:lang w:val="en-US"/>
        </w:rPr>
      </w:pPr>
    </w:p>
    <w:p w:rsidR="00587043" w:rsidRPr="00125283" w:rsidRDefault="00125283">
      <w:pPr>
        <w:numPr>
          <w:ilvl w:val="0"/>
          <w:numId w:val="3"/>
        </w:numPr>
        <w:rPr>
          <w:color w:val="000000"/>
          <w:lang w:val="en-US"/>
        </w:rPr>
      </w:pPr>
      <w:r>
        <w:rPr>
          <w:rFonts w:eastAsia="Times New Roman"/>
          <w:color w:val="000000"/>
          <w:lang w:val="en-US"/>
        </w:rPr>
        <w:t>Understand the link between cryptograph</w:t>
      </w:r>
      <w:r>
        <w:rPr>
          <w:rFonts w:eastAsia="Times New Roman"/>
          <w:color w:val="000000"/>
          <w:lang w:val="en-US"/>
        </w:rPr>
        <w:t>y and computational limitations of statistical learning.</w:t>
      </w:r>
      <w:r>
        <w:rPr>
          <w:rFonts w:eastAsia="Times New Roman"/>
          <w:color w:val="000000"/>
          <w:lang w:val="en-US"/>
        </w:rPr>
        <w:br/>
      </w:r>
    </w:p>
    <w:p w:rsidR="00587043" w:rsidRPr="00125283" w:rsidRDefault="00125283">
      <w:pPr>
        <w:numPr>
          <w:ilvl w:val="0"/>
          <w:numId w:val="3"/>
        </w:numPr>
        <w:rPr>
          <w:color w:val="000000"/>
          <w:lang w:val="en-US"/>
        </w:rPr>
      </w:pPr>
      <w:r>
        <w:rPr>
          <w:rFonts w:eastAsia="Times New Roman"/>
          <w:color w:val="000000"/>
          <w:lang w:val="en-US"/>
        </w:rPr>
        <w:t>Deeper understanding of boosting algorithms and support vector machines.</w:t>
      </w:r>
      <w:r>
        <w:rPr>
          <w:rFonts w:eastAsia="Times New Roman"/>
          <w:color w:val="000000"/>
          <w:lang w:val="en-US"/>
        </w:rPr>
        <w:br/>
      </w:r>
    </w:p>
    <w:p w:rsidR="00587043" w:rsidRDefault="00125283">
      <w:pPr>
        <w:numPr>
          <w:ilvl w:val="0"/>
          <w:numId w:val="3"/>
        </w:numPr>
        <w:rPr>
          <w:rFonts w:ascii="Liberation Sans" w:eastAsia="Times New Roman" w:hAnsi="Liberation Sans"/>
          <w:lang w:val="en-US"/>
        </w:rPr>
      </w:pPr>
      <w:r>
        <w:rPr>
          <w:rFonts w:eastAsia="Times New Roman"/>
          <w:color w:val="000000"/>
          <w:lang w:val="en-US"/>
        </w:rPr>
        <w:t>Theoretical understanding of several online learning algorithms and learning with expert advice.</w:t>
      </w:r>
      <w:r>
        <w:rPr>
          <w:rFonts w:ascii="Liberation Sans" w:eastAsia="Times New Roman" w:hAnsi="Liberation Sans"/>
          <w:color w:val="000000"/>
          <w:lang w:val="en-US"/>
        </w:rPr>
        <w:br/>
      </w:r>
      <w:r>
        <w:rPr>
          <w:rFonts w:ascii="Liberation Sans" w:eastAsia="Times New Roman" w:hAnsi="Liberation Sans"/>
          <w:color w:val="000000"/>
          <w:lang w:val="en-US"/>
        </w:rPr>
        <w:br/>
      </w:r>
    </w:p>
    <w:p w:rsidR="00587043" w:rsidRPr="00125283" w:rsidRDefault="00125283">
      <w:pPr>
        <w:pStyle w:val="2"/>
        <w:rPr>
          <w:color w:val="000000"/>
          <w:lang w:val="en-US"/>
        </w:rPr>
      </w:pPr>
      <w:r w:rsidRPr="00125283">
        <w:rPr>
          <w:color w:val="000000"/>
          <w:lang w:val="en-US"/>
        </w:rPr>
        <w:t>3. Course Plan</w:t>
      </w:r>
    </w:p>
    <w:p w:rsidR="00587043" w:rsidRPr="00125283" w:rsidRDefault="00125283">
      <w:pPr>
        <w:pStyle w:val="a3"/>
        <w:rPr>
          <w:color w:val="000000"/>
          <w:lang w:val="en-US"/>
        </w:rPr>
      </w:pPr>
      <w:r w:rsidRPr="00125283">
        <w:rPr>
          <w:color w:val="000000"/>
          <w:lang w:val="en-US"/>
        </w:rPr>
        <w:br/>
        <w:t xml:space="preserve">There </w:t>
      </w:r>
      <w:r w:rsidRPr="00125283">
        <w:rPr>
          <w:color w:val="000000"/>
          <w:lang w:val="en-US"/>
        </w:rPr>
        <w:t xml:space="preserve">will be 13 lectures in total and each topic requires </w:t>
      </w:r>
      <w:proofErr w:type="gramStart"/>
      <w:r w:rsidRPr="00125283">
        <w:rPr>
          <w:color w:val="000000"/>
          <w:lang w:val="en-US"/>
        </w:rPr>
        <w:t>1</w:t>
      </w:r>
      <w:proofErr w:type="gramEnd"/>
      <w:r w:rsidRPr="00125283">
        <w:rPr>
          <w:color w:val="000000"/>
          <w:lang w:val="en-US"/>
        </w:rPr>
        <w:t xml:space="preserve"> or 2 lectures.</w:t>
      </w:r>
    </w:p>
    <w:p w:rsidR="00587043" w:rsidRPr="00125283" w:rsidRDefault="00125283">
      <w:pPr>
        <w:pStyle w:val="3"/>
        <w:rPr>
          <w:rFonts w:ascii="Calibri" w:hAnsi="Calibri"/>
          <w:sz w:val="22"/>
          <w:szCs w:val="22"/>
          <w:u w:val="single"/>
          <w:lang w:val="en-US"/>
        </w:rPr>
      </w:pPr>
      <w:r w:rsidRPr="00125283">
        <w:rPr>
          <w:rFonts w:ascii="Calibri" w:hAnsi="Calibri"/>
          <w:color w:val="000000"/>
          <w:sz w:val="22"/>
          <w:szCs w:val="22"/>
          <w:u w:val="single"/>
          <w:lang w:val="en-US"/>
        </w:rPr>
        <w:t>1. Probably approximately correct learning</w:t>
      </w:r>
    </w:p>
    <w:p w:rsidR="00587043" w:rsidRPr="00125283" w:rsidRDefault="00125283">
      <w:pPr>
        <w:pStyle w:val="a3"/>
        <w:rPr>
          <w:color w:val="000000"/>
          <w:lang w:val="en-US"/>
        </w:rPr>
      </w:pPr>
      <w:r w:rsidRPr="00125283">
        <w:rPr>
          <w:color w:val="000000"/>
          <w:lang w:val="en-US"/>
        </w:rPr>
        <w:t xml:space="preserve">As an </w:t>
      </w:r>
      <w:proofErr w:type="gramStart"/>
      <w:r w:rsidRPr="00125283">
        <w:rPr>
          <w:color w:val="000000"/>
          <w:lang w:val="en-US"/>
        </w:rPr>
        <w:t>introduction</w:t>
      </w:r>
      <w:proofErr w:type="gramEnd"/>
      <w:r w:rsidRPr="00125283">
        <w:rPr>
          <w:color w:val="000000"/>
          <w:lang w:val="en-US"/>
        </w:rPr>
        <w:t xml:space="preserve"> we study binary classification of points in the plane using nearest neighbor and axis aligned rectangles. Then the general p</w:t>
      </w:r>
      <w:r w:rsidRPr="00125283">
        <w:rPr>
          <w:color w:val="000000"/>
          <w:lang w:val="en-US"/>
        </w:rPr>
        <w:t xml:space="preserve">roblem is formulated: for most of the </w:t>
      </w:r>
      <w:proofErr w:type="gramStart"/>
      <w:r w:rsidRPr="00125283">
        <w:rPr>
          <w:color w:val="000000"/>
          <w:lang w:val="en-US"/>
        </w:rPr>
        <w:t>course</w:t>
      </w:r>
      <w:proofErr w:type="gramEnd"/>
      <w:r w:rsidRPr="00125283">
        <w:rPr>
          <w:color w:val="000000"/>
          <w:lang w:val="en-US"/>
        </w:rPr>
        <w:t xml:space="preserve"> we study classification and assume that the training and data set is obtained by independent sampling from the same probability distribution.  We show that in this setting, we need to make some assumptions on th</w:t>
      </w:r>
      <w:r w:rsidRPr="00125283">
        <w:rPr>
          <w:color w:val="000000"/>
          <w:lang w:val="en-US"/>
        </w:rPr>
        <w:t xml:space="preserve">e set of classifiers that we are fitting. The corresponding theorems </w:t>
      </w:r>
      <w:proofErr w:type="gramStart"/>
      <w:r w:rsidRPr="00125283">
        <w:rPr>
          <w:color w:val="000000"/>
          <w:lang w:val="en-US"/>
        </w:rPr>
        <w:t>are known</w:t>
      </w:r>
      <w:proofErr w:type="gramEnd"/>
      <w:r w:rsidRPr="00125283">
        <w:rPr>
          <w:color w:val="000000"/>
          <w:lang w:val="en-US"/>
        </w:rPr>
        <w:t xml:space="preserve"> as «no-free-lunch theorems». We define sample complexity, PAC-learnability and some equivalent characterizations of a set of classifiers.</w:t>
      </w:r>
      <w:r w:rsidRPr="00125283">
        <w:rPr>
          <w:color w:val="000000"/>
          <w:lang w:val="en-US"/>
        </w:rPr>
        <w:br/>
      </w:r>
      <w:r w:rsidRPr="00125283">
        <w:rPr>
          <w:color w:val="000000"/>
          <w:lang w:val="en-US"/>
        </w:rPr>
        <w:br/>
      </w:r>
      <w:r w:rsidRPr="00125283">
        <w:rPr>
          <w:color w:val="000000"/>
          <w:u w:val="single"/>
          <w:lang w:val="en-US"/>
        </w:rPr>
        <w:t>2. VC-dimensions</w:t>
      </w:r>
    </w:p>
    <w:p w:rsidR="00587043" w:rsidRPr="00125283" w:rsidRDefault="00125283">
      <w:pPr>
        <w:pStyle w:val="a3"/>
        <w:rPr>
          <w:color w:val="000000"/>
          <w:lang w:val="en-US"/>
        </w:rPr>
      </w:pPr>
      <w:r w:rsidRPr="00125283">
        <w:rPr>
          <w:color w:val="000000"/>
          <w:lang w:val="en-US"/>
        </w:rPr>
        <w:t>The VC-dimension of a</w:t>
      </w:r>
      <w:r w:rsidRPr="00125283">
        <w:rPr>
          <w:color w:val="000000"/>
          <w:lang w:val="en-US"/>
        </w:rPr>
        <w:t xml:space="preserve"> set of classifiers is a measure for the </w:t>
      </w:r>
      <w:proofErr w:type="spellStart"/>
      <w:r w:rsidRPr="00125283">
        <w:rPr>
          <w:color w:val="000000"/>
          <w:lang w:val="en-US"/>
        </w:rPr>
        <w:t>richessness</w:t>
      </w:r>
      <w:proofErr w:type="spellEnd"/>
      <w:r w:rsidRPr="00125283">
        <w:rPr>
          <w:color w:val="000000"/>
          <w:lang w:val="en-US"/>
        </w:rPr>
        <w:t xml:space="preserve"> of the set. Roughly stated, the higher this dimension, the more regularities it can model. The fundamental theorem of statistical learning theory states that the VC-dimension of a set of classifiers is f</w:t>
      </w:r>
      <w:r w:rsidRPr="00125283">
        <w:rPr>
          <w:color w:val="000000"/>
          <w:lang w:val="en-US"/>
        </w:rPr>
        <w:t>inite if and only if it is PAC learnable (i.e., we can learn a correct classifier with any precision using finitely many samples). A quantitative version allows us to interpret the VC-dimension as measure for the risk for overfitting. We study two versions</w:t>
      </w:r>
      <w:r w:rsidRPr="00125283">
        <w:rPr>
          <w:color w:val="000000"/>
          <w:lang w:val="en-US"/>
        </w:rPr>
        <w:t xml:space="preserve"> (the realizable and the agnostic version).</w:t>
      </w:r>
      <w:r w:rsidRPr="00125283">
        <w:rPr>
          <w:color w:val="000000"/>
          <w:lang w:val="en-US"/>
        </w:rPr>
        <w:br/>
      </w:r>
      <w:r w:rsidRPr="00125283">
        <w:rPr>
          <w:color w:val="000000"/>
          <w:u w:val="single"/>
          <w:lang w:val="en-US"/>
        </w:rPr>
        <w:br/>
        <w:t>3. Structural risk minimization and variants</w:t>
      </w:r>
    </w:p>
    <w:p w:rsidR="00587043" w:rsidRPr="00125283" w:rsidRDefault="00125283">
      <w:pPr>
        <w:pStyle w:val="a3"/>
        <w:rPr>
          <w:color w:val="000000"/>
          <w:lang w:val="en-US"/>
        </w:rPr>
      </w:pPr>
      <w:r w:rsidRPr="00125283">
        <w:rPr>
          <w:color w:val="000000"/>
          <w:lang w:val="en-US"/>
        </w:rPr>
        <w:t xml:space="preserve">The Bayes-variance decomposition concerns the difference between the error of a learned classifier and the best possible classifier (also known as «Bayes optimal </w:t>
      </w:r>
      <w:r w:rsidRPr="00125283">
        <w:rPr>
          <w:color w:val="000000"/>
          <w:lang w:val="en-US"/>
        </w:rPr>
        <w:t>classifier»). This error is the sum of a bias, due to the limited size of the set of classifiers, and the variance, due to the overfitting error, which typically increases as the size of classifiers becomes larger.  For several learning algorithm, this tra</w:t>
      </w:r>
      <w:r w:rsidRPr="00125283">
        <w:rPr>
          <w:color w:val="000000"/>
          <w:lang w:val="en-US"/>
        </w:rPr>
        <w:t xml:space="preserve">de-off allows us to assign values to </w:t>
      </w:r>
      <w:proofErr w:type="spellStart"/>
      <w:r w:rsidRPr="00125283">
        <w:rPr>
          <w:color w:val="000000"/>
          <w:lang w:val="en-US"/>
        </w:rPr>
        <w:t>hyperparameters</w:t>
      </w:r>
      <w:proofErr w:type="spellEnd"/>
      <w:r w:rsidRPr="00125283">
        <w:rPr>
          <w:color w:val="000000"/>
          <w:lang w:val="en-US"/>
        </w:rPr>
        <w:t xml:space="preserve"> that otherwise need to </w:t>
      </w:r>
      <w:proofErr w:type="gramStart"/>
      <w:r w:rsidRPr="00125283">
        <w:rPr>
          <w:color w:val="000000"/>
          <w:lang w:val="en-US"/>
        </w:rPr>
        <w:t>be assigned</w:t>
      </w:r>
      <w:proofErr w:type="gramEnd"/>
      <w:r w:rsidRPr="00125283">
        <w:rPr>
          <w:color w:val="000000"/>
          <w:lang w:val="en-US"/>
        </w:rPr>
        <w:t xml:space="preserve"> using cross-validation. For example, we can use this to determine a good size of decision trees and neural networks.</w:t>
      </w:r>
    </w:p>
    <w:p w:rsidR="00587043" w:rsidRPr="00125283" w:rsidRDefault="00125283">
      <w:pPr>
        <w:pStyle w:val="a3"/>
        <w:rPr>
          <w:color w:val="000000"/>
          <w:lang w:val="en-US"/>
        </w:rPr>
      </w:pPr>
      <w:r w:rsidRPr="00125283">
        <w:rPr>
          <w:color w:val="000000"/>
          <w:lang w:val="en-US"/>
        </w:rPr>
        <w:br/>
      </w:r>
      <w:r w:rsidRPr="00125283">
        <w:rPr>
          <w:color w:val="000000"/>
          <w:u w:val="single"/>
          <w:lang w:val="en-US"/>
        </w:rPr>
        <w:t>4. The time complexity of learning and cryptograph</w:t>
      </w:r>
      <w:r w:rsidRPr="00125283">
        <w:rPr>
          <w:color w:val="000000"/>
          <w:u w:val="single"/>
          <w:lang w:val="en-US"/>
        </w:rPr>
        <w:t>y</w:t>
      </w:r>
    </w:p>
    <w:p w:rsidR="00587043" w:rsidRPr="00125283" w:rsidRDefault="00125283">
      <w:pPr>
        <w:pStyle w:val="a3"/>
        <w:rPr>
          <w:color w:val="000000"/>
          <w:lang w:val="en-US"/>
        </w:rPr>
      </w:pPr>
      <w:r w:rsidRPr="00125283">
        <w:rPr>
          <w:color w:val="000000"/>
          <w:lang w:val="en-US"/>
        </w:rPr>
        <w:lastRenderedPageBreak/>
        <w:t xml:space="preserve">A typical cryptographic encoding of a string is an example of </w:t>
      </w:r>
      <w:proofErr w:type="gramStart"/>
      <w:r w:rsidRPr="00125283">
        <w:rPr>
          <w:color w:val="000000"/>
          <w:lang w:val="en-US"/>
        </w:rPr>
        <w:t>a an</w:t>
      </w:r>
      <w:proofErr w:type="gramEnd"/>
      <w:r w:rsidRPr="00125283">
        <w:rPr>
          <w:color w:val="000000"/>
          <w:lang w:val="en-US"/>
        </w:rPr>
        <w:t xml:space="preserve"> object with a clear structure, but of which no learning algorithm can find the structure of the object in a reasonable time. In this </w:t>
      </w:r>
      <w:proofErr w:type="gramStart"/>
      <w:r w:rsidRPr="00125283">
        <w:rPr>
          <w:color w:val="000000"/>
          <w:lang w:val="en-US"/>
        </w:rPr>
        <w:t>part</w:t>
      </w:r>
      <w:proofErr w:type="gramEnd"/>
      <w:r w:rsidRPr="00125283">
        <w:rPr>
          <w:color w:val="000000"/>
          <w:lang w:val="en-US"/>
        </w:rPr>
        <w:t xml:space="preserve"> we discuss some learning tasks that are impossibl</w:t>
      </w:r>
      <w:r w:rsidRPr="00125283">
        <w:rPr>
          <w:color w:val="000000"/>
          <w:lang w:val="en-US"/>
        </w:rPr>
        <w:t>e for computational reasons. Under a plausible computational complexity assumption (which is required for secure RSA encryption)</w:t>
      </w:r>
      <w:r w:rsidRPr="00125283">
        <w:rPr>
          <w:color w:val="000000"/>
          <w:lang w:val="en-US"/>
        </w:rPr>
        <w:t xml:space="preserve"> one can show that neural networks of small depth and regular languages </w:t>
      </w:r>
      <w:proofErr w:type="spellStart"/>
      <w:proofErr w:type="gramStart"/>
      <w:r w:rsidRPr="00125283">
        <w:rPr>
          <w:color w:val="000000"/>
          <w:lang w:val="en-US"/>
        </w:rPr>
        <w:t>can not</w:t>
      </w:r>
      <w:proofErr w:type="spellEnd"/>
      <w:proofErr w:type="gramEnd"/>
      <w:r w:rsidRPr="00125283">
        <w:rPr>
          <w:color w:val="000000"/>
          <w:lang w:val="en-US"/>
        </w:rPr>
        <w:t xml:space="preserve"> be learned.</w:t>
      </w:r>
      <w:r w:rsidRPr="00125283">
        <w:rPr>
          <w:color w:val="000000"/>
          <w:lang w:val="en-US"/>
        </w:rPr>
        <w:br/>
      </w:r>
      <w:r w:rsidRPr="00125283">
        <w:rPr>
          <w:color w:val="000000"/>
          <w:lang w:val="en-US"/>
        </w:rPr>
        <w:br/>
      </w:r>
      <w:r w:rsidRPr="00125283">
        <w:rPr>
          <w:color w:val="000000"/>
          <w:u w:val="single"/>
          <w:lang w:val="en-US"/>
        </w:rPr>
        <w:t>5. Boosting</w:t>
      </w:r>
    </w:p>
    <w:p w:rsidR="00587043" w:rsidRDefault="00125283">
      <w:pPr>
        <w:pStyle w:val="a3"/>
        <w:rPr>
          <w:color w:val="000000"/>
        </w:rPr>
      </w:pPr>
      <w:r w:rsidRPr="00125283">
        <w:rPr>
          <w:color w:val="000000"/>
          <w:lang w:val="en-US"/>
        </w:rPr>
        <w:t xml:space="preserve">A </w:t>
      </w:r>
      <w:r w:rsidRPr="00125283">
        <w:rPr>
          <w:i/>
          <w:iCs/>
          <w:color w:val="000000"/>
          <w:lang w:val="en-US"/>
        </w:rPr>
        <w:t>weak learning</w:t>
      </w:r>
      <w:r w:rsidRPr="00125283">
        <w:rPr>
          <w:color w:val="000000"/>
          <w:lang w:val="en-US"/>
        </w:rPr>
        <w:t xml:space="preserve"> algorit</w:t>
      </w:r>
      <w:r w:rsidRPr="00125283">
        <w:rPr>
          <w:color w:val="000000"/>
          <w:lang w:val="en-US"/>
        </w:rPr>
        <w:t xml:space="preserve">hm can generate from a train set a model that is slightly better than random guessing. We study </w:t>
      </w:r>
      <w:proofErr w:type="spellStart"/>
      <w:r w:rsidRPr="00125283">
        <w:rPr>
          <w:color w:val="000000"/>
          <w:lang w:val="en-US"/>
        </w:rPr>
        <w:t>AdaBoost</w:t>
      </w:r>
      <w:proofErr w:type="spellEnd"/>
      <w:r w:rsidRPr="00125283">
        <w:rPr>
          <w:color w:val="000000"/>
          <w:lang w:val="en-US"/>
        </w:rPr>
        <w:t xml:space="preserve"> and </w:t>
      </w:r>
      <w:proofErr w:type="spellStart"/>
      <w:r w:rsidRPr="00125283">
        <w:rPr>
          <w:color w:val="000000"/>
          <w:lang w:val="en-US"/>
        </w:rPr>
        <w:t>DeepBoost</w:t>
      </w:r>
      <w:proofErr w:type="spellEnd"/>
      <w:r w:rsidRPr="00125283">
        <w:rPr>
          <w:color w:val="000000"/>
          <w:lang w:val="en-US"/>
        </w:rPr>
        <w:t xml:space="preserve">, two algorithms that are currently very popular in machine learning. </w:t>
      </w:r>
      <w:proofErr w:type="gramStart"/>
      <w:r w:rsidRPr="00125283">
        <w:rPr>
          <w:color w:val="000000"/>
          <w:lang w:val="en-US"/>
        </w:rPr>
        <w:t>Furthermore</w:t>
      </w:r>
      <w:proofErr w:type="gramEnd"/>
      <w:r w:rsidRPr="00125283">
        <w:rPr>
          <w:color w:val="000000"/>
          <w:lang w:val="en-US"/>
        </w:rPr>
        <w:t xml:space="preserve"> we prove performance guarantees and conclude that weak l</w:t>
      </w:r>
      <w:r w:rsidRPr="00125283">
        <w:rPr>
          <w:color w:val="000000"/>
          <w:lang w:val="en-US"/>
        </w:rPr>
        <w:t xml:space="preserve">earning is equivalent to PAC-learnability. However, these performance bounds do not explain observed data well. </w:t>
      </w:r>
      <w:proofErr w:type="spellStart"/>
      <w:r>
        <w:rPr>
          <w:color w:val="000000"/>
        </w:rPr>
        <w:t>This</w:t>
      </w:r>
      <w:proofErr w:type="spellEnd"/>
      <w:r>
        <w:rPr>
          <w:color w:val="000000"/>
        </w:rPr>
        <w:t xml:space="preserve"> </w:t>
      </w:r>
      <w:proofErr w:type="spellStart"/>
      <w:r>
        <w:rPr>
          <w:color w:val="000000"/>
        </w:rPr>
        <w:t>motivates</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approach</w:t>
      </w:r>
      <w:proofErr w:type="spellEnd"/>
      <w:r>
        <w:rPr>
          <w:color w:val="000000"/>
        </w:rPr>
        <w:t xml:space="preserve"> </w:t>
      </w:r>
      <w:proofErr w:type="spellStart"/>
      <w:r>
        <w:rPr>
          <w:color w:val="000000"/>
        </w:rPr>
        <w:t>of</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following</w:t>
      </w:r>
      <w:proofErr w:type="spellEnd"/>
      <w:r>
        <w:rPr>
          <w:color w:val="000000"/>
        </w:rPr>
        <w:t xml:space="preserve"> </w:t>
      </w:r>
      <w:proofErr w:type="spellStart"/>
      <w:r>
        <w:rPr>
          <w:color w:val="000000"/>
        </w:rPr>
        <w:t>topic</w:t>
      </w:r>
      <w:proofErr w:type="spellEnd"/>
      <w:r>
        <w:rPr>
          <w:color w:val="000000"/>
        </w:rPr>
        <w:t>.</w:t>
      </w:r>
      <w:r>
        <w:rPr>
          <w:color w:val="000000"/>
        </w:rPr>
        <w:br/>
      </w:r>
      <w:r>
        <w:rPr>
          <w:color w:val="000000"/>
        </w:rPr>
        <w:br/>
      </w:r>
      <w:r>
        <w:rPr>
          <w:color w:val="000000"/>
          <w:u w:val="single"/>
        </w:rPr>
        <w:t xml:space="preserve">6. </w:t>
      </w:r>
      <w:proofErr w:type="spellStart"/>
      <w:r>
        <w:rPr>
          <w:color w:val="000000"/>
          <w:u w:val="single"/>
        </w:rPr>
        <w:t>Rademacher</w:t>
      </w:r>
      <w:proofErr w:type="spellEnd"/>
      <w:r>
        <w:rPr>
          <w:color w:val="000000"/>
          <w:u w:val="single"/>
        </w:rPr>
        <w:t xml:space="preserve"> </w:t>
      </w:r>
      <w:proofErr w:type="spellStart"/>
      <w:r>
        <w:rPr>
          <w:color w:val="000000"/>
          <w:u w:val="single"/>
        </w:rPr>
        <w:t>complexities</w:t>
      </w:r>
      <w:proofErr w:type="spellEnd"/>
    </w:p>
    <w:p w:rsidR="00587043" w:rsidRPr="00125283" w:rsidRDefault="00125283">
      <w:pPr>
        <w:pStyle w:val="a3"/>
        <w:rPr>
          <w:color w:val="000000"/>
          <w:lang w:val="en-US"/>
        </w:rPr>
      </w:pPr>
      <w:r w:rsidRPr="00125283">
        <w:rPr>
          <w:color w:val="000000"/>
          <w:lang w:val="en-US"/>
        </w:rPr>
        <w:t xml:space="preserve">Similar to the VC-dimension of a set of classifiers, the </w:t>
      </w:r>
      <w:proofErr w:type="spellStart"/>
      <w:r w:rsidRPr="00125283">
        <w:rPr>
          <w:color w:val="000000"/>
          <w:lang w:val="en-US"/>
        </w:rPr>
        <w:t>Rademacher</w:t>
      </w:r>
      <w:proofErr w:type="spellEnd"/>
      <w:r w:rsidRPr="00125283">
        <w:rPr>
          <w:color w:val="000000"/>
          <w:lang w:val="en-US"/>
        </w:rPr>
        <w:t xml:space="preserve"> complexity quantifies the </w:t>
      </w:r>
      <w:proofErr w:type="spellStart"/>
      <w:r w:rsidRPr="00125283">
        <w:rPr>
          <w:color w:val="000000"/>
          <w:lang w:val="en-US"/>
        </w:rPr>
        <w:t>richessness</w:t>
      </w:r>
      <w:proofErr w:type="spellEnd"/>
      <w:r w:rsidRPr="00125283">
        <w:rPr>
          <w:color w:val="000000"/>
          <w:lang w:val="en-US"/>
        </w:rPr>
        <w:t xml:space="preserve">. However, unlike VC-dimensions, the quantity does not change if we add signs of convex combinations of classifiers. Using </w:t>
      </w:r>
      <w:proofErr w:type="spellStart"/>
      <w:r w:rsidRPr="00125283">
        <w:rPr>
          <w:color w:val="000000"/>
          <w:lang w:val="en-US"/>
        </w:rPr>
        <w:t>Rademacher</w:t>
      </w:r>
      <w:proofErr w:type="spellEnd"/>
      <w:r w:rsidRPr="00125283">
        <w:rPr>
          <w:color w:val="000000"/>
          <w:lang w:val="en-US"/>
        </w:rPr>
        <w:t xml:space="preserve"> complexity we develop a theory where risk </w:t>
      </w:r>
      <w:proofErr w:type="gramStart"/>
      <w:r w:rsidRPr="00125283">
        <w:rPr>
          <w:color w:val="000000"/>
          <w:lang w:val="en-US"/>
        </w:rPr>
        <w:t>bounds  are</w:t>
      </w:r>
      <w:proofErr w:type="gramEnd"/>
      <w:r w:rsidRPr="00125283">
        <w:rPr>
          <w:color w:val="000000"/>
          <w:lang w:val="en-US"/>
        </w:rPr>
        <w:t xml:space="preserve"> more closely related</w:t>
      </w:r>
      <w:r w:rsidRPr="00125283">
        <w:rPr>
          <w:color w:val="000000"/>
          <w:lang w:val="en-US"/>
        </w:rPr>
        <w:t xml:space="preserve"> to  </w:t>
      </w:r>
      <w:proofErr w:type="spellStart"/>
      <w:r w:rsidRPr="00125283">
        <w:rPr>
          <w:color w:val="000000"/>
          <w:lang w:val="en-US"/>
        </w:rPr>
        <w:t>experminentally</w:t>
      </w:r>
      <w:proofErr w:type="spellEnd"/>
      <w:r w:rsidRPr="00125283">
        <w:rPr>
          <w:color w:val="000000"/>
          <w:lang w:val="en-US"/>
        </w:rPr>
        <w:t xml:space="preserve"> observed generalization errors. We use the theory to determine risk bounds for neural networks and argue that dropout regularization is very effective for deep neural networks.</w:t>
      </w:r>
      <w:r w:rsidRPr="00125283">
        <w:rPr>
          <w:color w:val="000000"/>
          <w:lang w:val="en-US"/>
        </w:rPr>
        <w:br/>
      </w:r>
      <w:r w:rsidRPr="00125283">
        <w:rPr>
          <w:color w:val="000000"/>
          <w:lang w:val="en-US"/>
        </w:rPr>
        <w:br/>
      </w:r>
      <w:r w:rsidRPr="00125283">
        <w:rPr>
          <w:color w:val="000000"/>
          <w:u w:val="single"/>
          <w:lang w:val="en-US"/>
        </w:rPr>
        <w:t>7. Support vector machines and margin theory</w:t>
      </w:r>
    </w:p>
    <w:p w:rsidR="00587043" w:rsidRPr="00125283" w:rsidRDefault="00125283">
      <w:pPr>
        <w:pStyle w:val="a3"/>
        <w:rPr>
          <w:color w:val="000000"/>
          <w:lang w:val="en-US"/>
        </w:rPr>
      </w:pPr>
      <w:r w:rsidRPr="00125283">
        <w:rPr>
          <w:color w:val="000000"/>
          <w:lang w:val="en-US"/>
        </w:rPr>
        <w:t>We review th</w:t>
      </w:r>
      <w:r w:rsidRPr="00125283">
        <w:rPr>
          <w:color w:val="000000"/>
          <w:lang w:val="en-US"/>
        </w:rPr>
        <w:t>e theory of support vector machines and Kernels. We argue that they optimize risk bounds under the large margin assumption</w:t>
      </w:r>
      <w:r>
        <w:rPr>
          <w:rFonts w:ascii="Liberation Sans" w:eastAsia="Times New Roman" w:hAnsi="Liberation Sans"/>
          <w:color w:val="000000"/>
          <w:sz w:val="20"/>
          <w:szCs w:val="20"/>
          <w:lang w:val="en-US"/>
        </w:rPr>
        <w:t xml:space="preserve">. Then we use the theory to derive a polynomial time algorithm that learns improper representations of L1-regularized neural networks </w:t>
      </w:r>
      <w:r>
        <w:rPr>
          <w:rFonts w:ascii="Liberation Sans" w:eastAsia="Times New Roman" w:hAnsi="Liberation Sans"/>
          <w:color w:val="000000"/>
          <w:sz w:val="20"/>
          <w:szCs w:val="20"/>
          <w:lang w:val="en-US"/>
        </w:rPr>
        <w:t>with bounded depth.</w:t>
      </w:r>
      <w:r>
        <w:rPr>
          <w:rFonts w:ascii="Liberation Sans" w:eastAsia="Times New Roman" w:hAnsi="Liberation Sans"/>
          <w:color w:val="000000"/>
          <w:sz w:val="20"/>
          <w:szCs w:val="20"/>
          <w:u w:val="single"/>
          <w:lang w:val="en-US"/>
        </w:rPr>
        <w:br/>
      </w:r>
      <w:r>
        <w:rPr>
          <w:rFonts w:ascii="Liberation Sans" w:eastAsia="Times New Roman" w:hAnsi="Liberation Sans"/>
          <w:color w:val="000000"/>
          <w:sz w:val="20"/>
          <w:szCs w:val="20"/>
          <w:u w:val="single"/>
          <w:lang w:val="en-US"/>
        </w:rPr>
        <w:br/>
        <w:t>8</w:t>
      </w:r>
      <w:r w:rsidRPr="00125283">
        <w:rPr>
          <w:color w:val="000000"/>
          <w:u w:val="single"/>
          <w:lang w:val="en-US"/>
        </w:rPr>
        <w:t xml:space="preserve">. </w:t>
      </w:r>
      <w:proofErr w:type="spellStart"/>
      <w:r w:rsidRPr="00125283">
        <w:rPr>
          <w:color w:val="000000"/>
          <w:u w:val="single"/>
          <w:lang w:val="en-US"/>
        </w:rPr>
        <w:t>Mutliclass</w:t>
      </w:r>
      <w:proofErr w:type="spellEnd"/>
      <w:r w:rsidRPr="00125283">
        <w:rPr>
          <w:color w:val="000000"/>
          <w:u w:val="single"/>
          <w:lang w:val="en-US"/>
        </w:rPr>
        <w:t xml:space="preserve"> classification and </w:t>
      </w:r>
      <w:proofErr w:type="spellStart"/>
      <w:r w:rsidRPr="00125283">
        <w:rPr>
          <w:color w:val="000000"/>
          <w:u w:val="single"/>
          <w:lang w:val="en-US"/>
        </w:rPr>
        <w:t>DeepBoost</w:t>
      </w:r>
      <w:proofErr w:type="spellEnd"/>
    </w:p>
    <w:p w:rsidR="00587043" w:rsidRPr="00125283" w:rsidRDefault="00125283">
      <w:pPr>
        <w:pStyle w:val="a3"/>
        <w:rPr>
          <w:color w:val="000000"/>
          <w:lang w:val="en-US"/>
        </w:rPr>
      </w:pPr>
      <w:r w:rsidRPr="00125283">
        <w:rPr>
          <w:color w:val="000000"/>
          <w:lang w:val="en-US"/>
        </w:rPr>
        <w:t xml:space="preserve">Risk bounds using </w:t>
      </w:r>
      <w:proofErr w:type="spellStart"/>
      <w:r w:rsidRPr="00125283">
        <w:rPr>
          <w:color w:val="000000"/>
          <w:lang w:val="en-US"/>
        </w:rPr>
        <w:t>Rademacher</w:t>
      </w:r>
      <w:proofErr w:type="spellEnd"/>
      <w:r w:rsidRPr="00125283">
        <w:rPr>
          <w:color w:val="000000"/>
          <w:lang w:val="en-US"/>
        </w:rPr>
        <w:t xml:space="preserve"> complexities </w:t>
      </w:r>
      <w:proofErr w:type="gramStart"/>
      <w:r w:rsidRPr="00125283">
        <w:rPr>
          <w:color w:val="000000"/>
          <w:lang w:val="en-US"/>
        </w:rPr>
        <w:t>are generalized</w:t>
      </w:r>
      <w:proofErr w:type="gramEnd"/>
      <w:r w:rsidRPr="00125283">
        <w:rPr>
          <w:color w:val="000000"/>
          <w:lang w:val="en-US"/>
        </w:rPr>
        <w:t xml:space="preserve"> for multiclass </w:t>
      </w:r>
      <w:proofErr w:type="spellStart"/>
      <w:r w:rsidRPr="00125283">
        <w:rPr>
          <w:color w:val="000000"/>
          <w:lang w:val="en-US"/>
        </w:rPr>
        <w:t>classfication</w:t>
      </w:r>
      <w:proofErr w:type="spellEnd"/>
      <w:r w:rsidRPr="00125283">
        <w:rPr>
          <w:color w:val="000000"/>
          <w:lang w:val="en-US"/>
        </w:rPr>
        <w:t xml:space="preserve"> and we study the algorithms from </w:t>
      </w:r>
      <w:r>
        <w:rPr>
          <w:rFonts w:ascii="Liberation Sans" w:eastAsia="Times New Roman" w:hAnsi="Liberation Sans"/>
          <w:color w:val="000000"/>
          <w:sz w:val="20"/>
          <w:szCs w:val="20"/>
          <w:lang w:val="en-US"/>
        </w:rPr>
        <w:t>[3] in the references below.</w:t>
      </w:r>
      <w:r>
        <w:rPr>
          <w:rFonts w:ascii="Liberation Sans" w:eastAsia="Times New Roman" w:hAnsi="Liberation Sans"/>
          <w:color w:val="000000"/>
          <w:sz w:val="20"/>
          <w:szCs w:val="20"/>
          <w:lang w:val="en-US"/>
        </w:rPr>
        <w:br/>
      </w:r>
      <w:r w:rsidRPr="00125283">
        <w:rPr>
          <w:color w:val="000000"/>
          <w:u w:val="single"/>
          <w:lang w:val="en-US"/>
        </w:rPr>
        <w:br/>
        <w:t>9</w:t>
      </w:r>
      <w:bookmarkStart w:id="1" w:name="__DdeLink__833_2666140500"/>
      <w:r w:rsidRPr="00125283">
        <w:rPr>
          <w:color w:val="000000"/>
          <w:u w:val="single"/>
          <w:lang w:val="en-US"/>
        </w:rPr>
        <w:t>. Online learning</w:t>
      </w:r>
      <w:bookmarkEnd w:id="1"/>
    </w:p>
    <w:p w:rsidR="00587043" w:rsidRPr="00125283" w:rsidRDefault="00125283">
      <w:pPr>
        <w:pStyle w:val="a3"/>
        <w:rPr>
          <w:color w:val="000000"/>
          <w:lang w:val="en-US"/>
        </w:rPr>
      </w:pPr>
      <w:r w:rsidRPr="00125283">
        <w:rPr>
          <w:color w:val="000000"/>
          <w:lang w:val="en-US"/>
        </w:rPr>
        <w:t xml:space="preserve">In online </w:t>
      </w:r>
      <w:proofErr w:type="gramStart"/>
      <w:r w:rsidRPr="00125283">
        <w:rPr>
          <w:color w:val="000000"/>
          <w:lang w:val="en-US"/>
        </w:rPr>
        <w:t>learning</w:t>
      </w:r>
      <w:proofErr w:type="gramEnd"/>
      <w:r w:rsidRPr="00125283">
        <w:rPr>
          <w:color w:val="000000"/>
          <w:lang w:val="en-US"/>
        </w:rPr>
        <w:t xml:space="preserve"> ther</w:t>
      </w:r>
      <w:r w:rsidRPr="00125283">
        <w:rPr>
          <w:color w:val="000000"/>
          <w:lang w:val="en-US"/>
        </w:rPr>
        <w:t xml:space="preserve">e is initially no training set. After each prediction, the class of the label is declared and the learning algorithm can use this information to </w:t>
      </w:r>
      <w:proofErr w:type="spellStart"/>
      <w:r w:rsidRPr="00125283">
        <w:rPr>
          <w:color w:val="000000"/>
          <w:lang w:val="en-US"/>
        </w:rPr>
        <w:t>imporve</w:t>
      </w:r>
      <w:proofErr w:type="spellEnd"/>
      <w:r w:rsidRPr="00125283">
        <w:rPr>
          <w:color w:val="000000"/>
          <w:lang w:val="en-US"/>
        </w:rPr>
        <w:t xml:space="preserve"> the prediction model. We study 1) prediction with expert advice, 2) linear classification algorithm suc</w:t>
      </w:r>
      <w:r w:rsidRPr="00125283">
        <w:rPr>
          <w:color w:val="000000"/>
          <w:lang w:val="en-US"/>
        </w:rPr>
        <w:t>h as the perceptron algorithm.</w:t>
      </w:r>
      <w:r w:rsidRPr="00125283">
        <w:rPr>
          <w:color w:val="000000"/>
          <w:lang w:val="en-US"/>
        </w:rPr>
        <w:br/>
      </w:r>
      <w:r w:rsidRPr="00125283">
        <w:rPr>
          <w:color w:val="000000"/>
          <w:lang w:val="en-US"/>
        </w:rPr>
        <w:br/>
      </w:r>
      <w:proofErr w:type="gramStart"/>
      <w:r w:rsidRPr="00125283">
        <w:rPr>
          <w:color w:val="000000"/>
          <w:u w:val="single"/>
          <w:lang w:val="en-US"/>
        </w:rPr>
        <w:t>10</w:t>
      </w:r>
      <w:proofErr w:type="gramEnd"/>
      <w:r w:rsidRPr="00125283">
        <w:rPr>
          <w:color w:val="000000"/>
          <w:u w:val="single"/>
          <w:lang w:val="en-US"/>
        </w:rPr>
        <w:t>*</w:t>
      </w:r>
      <w:bookmarkStart w:id="2" w:name="__DdeLink__833_26661405001"/>
      <w:r w:rsidRPr="00125283">
        <w:rPr>
          <w:color w:val="000000"/>
          <w:u w:val="single"/>
          <w:lang w:val="en-US"/>
        </w:rPr>
        <w:t xml:space="preserve">. </w:t>
      </w:r>
      <w:bookmarkEnd w:id="2"/>
      <w:r w:rsidRPr="00125283">
        <w:rPr>
          <w:color w:val="000000"/>
          <w:u w:val="single"/>
          <w:lang w:val="en-US"/>
        </w:rPr>
        <w:t>Reinforcement learning</w:t>
      </w:r>
    </w:p>
    <w:p w:rsidR="00587043" w:rsidRPr="00125283" w:rsidRDefault="00125283">
      <w:pPr>
        <w:pStyle w:val="a3"/>
        <w:rPr>
          <w:color w:val="000000"/>
          <w:lang w:val="en-US"/>
        </w:rPr>
      </w:pPr>
      <w:r w:rsidRPr="00125283">
        <w:rPr>
          <w:color w:val="000000"/>
          <w:lang w:val="en-US"/>
        </w:rPr>
        <w:t xml:space="preserve">In the unlikely case there is time left, we study reinforcement learning. This part will not be a part of the exam materials (unless at least </w:t>
      </w:r>
      <w:proofErr w:type="gramStart"/>
      <w:r w:rsidRPr="00125283">
        <w:rPr>
          <w:color w:val="000000"/>
          <w:lang w:val="en-US"/>
        </w:rPr>
        <w:t>1</w:t>
      </w:r>
      <w:proofErr w:type="gramEnd"/>
      <w:r w:rsidRPr="00125283">
        <w:rPr>
          <w:color w:val="000000"/>
          <w:lang w:val="en-US"/>
        </w:rPr>
        <w:t xml:space="preserve"> student asks for a bonus question). We are interest </w:t>
      </w:r>
      <w:r w:rsidRPr="00125283">
        <w:rPr>
          <w:color w:val="000000"/>
          <w:lang w:val="en-US"/>
        </w:rPr>
        <w:t xml:space="preserve">to design an agent that </w:t>
      </w:r>
      <w:proofErr w:type="spellStart"/>
      <w:r w:rsidRPr="00125283">
        <w:rPr>
          <w:color w:val="000000"/>
          <w:lang w:val="en-US"/>
        </w:rPr>
        <w:t>succesfully</w:t>
      </w:r>
      <w:proofErr w:type="spellEnd"/>
      <w:r w:rsidRPr="00125283">
        <w:rPr>
          <w:color w:val="000000"/>
          <w:lang w:val="en-US"/>
        </w:rPr>
        <w:t xml:space="preserve"> picks up rewards while navigating in an environment. We model the environment as a Markov decision process and use Bellman equations to define optimal behavior. Then we discuss several planning algorithms both for the ca</w:t>
      </w:r>
      <w:r w:rsidRPr="00125283">
        <w:rPr>
          <w:color w:val="000000"/>
          <w:lang w:val="en-US"/>
        </w:rPr>
        <w:t>ses where the agent knows and does not know the model of the environment.</w:t>
      </w:r>
      <w:r w:rsidRPr="00125283">
        <w:rPr>
          <w:color w:val="000000"/>
          <w:lang w:val="en-US"/>
        </w:rPr>
        <w:br/>
      </w:r>
    </w:p>
    <w:p w:rsidR="00587043" w:rsidRDefault="00125283">
      <w:pPr>
        <w:pStyle w:val="2"/>
        <w:rPr>
          <w:color w:val="000000"/>
        </w:rPr>
      </w:pPr>
      <w:r>
        <w:rPr>
          <w:color w:val="000000"/>
        </w:rPr>
        <w:lastRenderedPageBreak/>
        <w:t xml:space="preserve">4. </w:t>
      </w:r>
      <w:proofErr w:type="spellStart"/>
      <w:r>
        <w:rPr>
          <w:color w:val="000000"/>
        </w:rPr>
        <w:t>Reading</w:t>
      </w:r>
      <w:proofErr w:type="spellEnd"/>
      <w:r>
        <w:rPr>
          <w:color w:val="000000"/>
        </w:rPr>
        <w:t xml:space="preserve"> </w:t>
      </w:r>
      <w:proofErr w:type="spellStart"/>
      <w:r>
        <w:rPr>
          <w:color w:val="000000"/>
        </w:rPr>
        <w:t>List</w:t>
      </w:r>
      <w:proofErr w:type="spellEnd"/>
    </w:p>
    <w:p w:rsidR="00587043" w:rsidRDefault="00125283">
      <w:pPr>
        <w:spacing w:line="360" w:lineRule="auto"/>
        <w:rPr>
          <w:color w:val="000000"/>
        </w:rPr>
      </w:pPr>
      <w:r>
        <w:rPr>
          <w:rFonts w:ascii="Liberation Sans" w:eastAsia="Times New Roman" w:hAnsi="Liberation Sans"/>
          <w:color w:val="000000"/>
          <w:lang w:val="en-US"/>
        </w:rPr>
        <w:t xml:space="preserve">a) Required: </w:t>
      </w:r>
    </w:p>
    <w:p w:rsidR="00587043" w:rsidRPr="00125283" w:rsidRDefault="00125283">
      <w:pPr>
        <w:numPr>
          <w:ilvl w:val="0"/>
          <w:numId w:val="4"/>
        </w:numPr>
        <w:spacing w:line="360" w:lineRule="auto"/>
        <w:rPr>
          <w:color w:val="000000"/>
          <w:lang w:val="en-US"/>
        </w:rPr>
      </w:pPr>
      <w:r>
        <w:rPr>
          <w:rFonts w:ascii="Liberation Sans" w:eastAsia="Times New Roman" w:hAnsi="Liberation Sans"/>
          <w:color w:val="000000"/>
          <w:sz w:val="20"/>
          <w:lang w:val="en-US"/>
        </w:rPr>
        <w:t>[1] Lecture notes available on http://wiki.cs.hse.ru/</w:t>
      </w:r>
    </w:p>
    <w:p w:rsidR="00587043" w:rsidRDefault="00125283">
      <w:pPr>
        <w:spacing w:line="360" w:lineRule="auto"/>
        <w:rPr>
          <w:color w:val="000000"/>
        </w:rPr>
      </w:pPr>
      <w:r>
        <w:rPr>
          <w:rFonts w:ascii="Liberation Sans" w:eastAsia="Times New Roman" w:hAnsi="Liberation Sans"/>
          <w:color w:val="000000"/>
          <w:lang w:val="en-US"/>
        </w:rPr>
        <w:t>b) Recommended:</w:t>
      </w:r>
    </w:p>
    <w:p w:rsidR="00587043" w:rsidRDefault="00125283">
      <w:pPr>
        <w:numPr>
          <w:ilvl w:val="0"/>
          <w:numId w:val="4"/>
        </w:numPr>
        <w:spacing w:line="360" w:lineRule="auto"/>
      </w:pPr>
      <w:r>
        <w:rPr>
          <w:rFonts w:ascii="Liberation Sans" w:eastAsia="Times New Roman" w:hAnsi="Liberation Sans"/>
          <w:color w:val="000000"/>
          <w:sz w:val="20"/>
          <w:szCs w:val="20"/>
          <w:lang w:val="en-US"/>
        </w:rPr>
        <w:t xml:space="preserve">[2] </w:t>
      </w:r>
      <w:proofErr w:type="spellStart"/>
      <w:r>
        <w:rPr>
          <w:rFonts w:ascii="Liberation Sans" w:eastAsia="Times New Roman" w:hAnsi="Liberation Sans"/>
          <w:color w:val="000000"/>
          <w:sz w:val="20"/>
          <w:szCs w:val="20"/>
          <w:lang w:val="en-US"/>
        </w:rPr>
        <w:t>Mohri</w:t>
      </w:r>
      <w:proofErr w:type="spellEnd"/>
      <w:r>
        <w:rPr>
          <w:rFonts w:ascii="Liberation Sans" w:eastAsia="Times New Roman" w:hAnsi="Liberation Sans"/>
          <w:color w:val="000000"/>
          <w:sz w:val="20"/>
          <w:szCs w:val="20"/>
          <w:lang w:val="en-US"/>
        </w:rPr>
        <w:t xml:space="preserve">, </w:t>
      </w:r>
      <w:proofErr w:type="spellStart"/>
      <w:r>
        <w:rPr>
          <w:rFonts w:ascii="Liberation Sans" w:eastAsia="Times New Roman" w:hAnsi="Liberation Sans"/>
          <w:color w:val="000000"/>
          <w:sz w:val="20"/>
          <w:szCs w:val="20"/>
          <w:lang w:val="en-US"/>
        </w:rPr>
        <w:t>Mehryar</w:t>
      </w:r>
      <w:proofErr w:type="spellEnd"/>
      <w:r>
        <w:rPr>
          <w:rFonts w:ascii="Liberation Sans" w:eastAsia="Times New Roman" w:hAnsi="Liberation Sans"/>
          <w:color w:val="000000"/>
          <w:sz w:val="20"/>
          <w:szCs w:val="20"/>
          <w:lang w:val="en-US"/>
        </w:rPr>
        <w:t xml:space="preserve">, </w:t>
      </w:r>
      <w:proofErr w:type="spellStart"/>
      <w:r>
        <w:rPr>
          <w:rFonts w:ascii="Liberation Sans" w:eastAsia="Times New Roman" w:hAnsi="Liberation Sans"/>
          <w:color w:val="000000"/>
          <w:sz w:val="20"/>
          <w:szCs w:val="20"/>
          <w:lang w:val="en-US"/>
        </w:rPr>
        <w:t>Afshin</w:t>
      </w:r>
      <w:proofErr w:type="spellEnd"/>
      <w:r>
        <w:rPr>
          <w:rFonts w:ascii="Liberation Sans" w:eastAsia="Times New Roman" w:hAnsi="Liberation Sans"/>
          <w:color w:val="000000"/>
          <w:sz w:val="20"/>
          <w:szCs w:val="20"/>
          <w:lang w:val="en-US"/>
        </w:rPr>
        <w:t xml:space="preserve"> </w:t>
      </w:r>
      <w:proofErr w:type="spellStart"/>
      <w:r>
        <w:rPr>
          <w:rFonts w:ascii="Liberation Sans" w:eastAsia="Times New Roman" w:hAnsi="Liberation Sans"/>
          <w:color w:val="000000"/>
          <w:sz w:val="20"/>
          <w:szCs w:val="20"/>
          <w:lang w:val="en-US"/>
        </w:rPr>
        <w:t>Rostamizadeh</w:t>
      </w:r>
      <w:proofErr w:type="spellEnd"/>
      <w:r>
        <w:rPr>
          <w:rFonts w:ascii="Liberation Sans" w:eastAsia="Times New Roman" w:hAnsi="Liberation Sans"/>
          <w:color w:val="000000"/>
          <w:sz w:val="20"/>
          <w:szCs w:val="20"/>
          <w:lang w:val="en-US"/>
        </w:rPr>
        <w:t xml:space="preserve">, and </w:t>
      </w:r>
      <w:proofErr w:type="spellStart"/>
      <w:r>
        <w:rPr>
          <w:rFonts w:ascii="Liberation Sans" w:eastAsia="Times New Roman" w:hAnsi="Liberation Sans"/>
          <w:color w:val="000000"/>
          <w:sz w:val="20"/>
          <w:szCs w:val="20"/>
          <w:lang w:val="en-US"/>
        </w:rPr>
        <w:t>Ameet</w:t>
      </w:r>
      <w:proofErr w:type="spellEnd"/>
      <w:r>
        <w:rPr>
          <w:rFonts w:ascii="Liberation Sans" w:eastAsia="Times New Roman" w:hAnsi="Liberation Sans"/>
          <w:color w:val="000000"/>
          <w:sz w:val="20"/>
          <w:szCs w:val="20"/>
          <w:lang w:val="en-US"/>
        </w:rPr>
        <w:t xml:space="preserve"> Talwalkar. "Foundations of mac</w:t>
      </w:r>
      <w:r>
        <w:rPr>
          <w:rFonts w:ascii="Liberation Sans" w:eastAsia="Times New Roman" w:hAnsi="Liberation Sans"/>
          <w:color w:val="000000"/>
          <w:sz w:val="20"/>
          <w:szCs w:val="20"/>
          <w:lang w:val="en-US"/>
        </w:rPr>
        <w:t xml:space="preserve">hine learning (adaptive computation and machine learning series)." (2012). </w:t>
      </w:r>
    </w:p>
    <w:p w:rsidR="00587043" w:rsidRDefault="00125283">
      <w:pPr>
        <w:spacing w:line="360" w:lineRule="auto"/>
        <w:rPr>
          <w:color w:val="000000"/>
        </w:rPr>
      </w:pPr>
      <w:r>
        <w:rPr>
          <w:rFonts w:ascii="Liberation Sans" w:eastAsia="Times New Roman" w:hAnsi="Liberation Sans"/>
          <w:color w:val="000000"/>
          <w:lang w:val="en-US"/>
        </w:rPr>
        <w:t>c) Optional:</w:t>
      </w:r>
    </w:p>
    <w:p w:rsidR="00587043" w:rsidRPr="00125283" w:rsidRDefault="00125283">
      <w:pPr>
        <w:numPr>
          <w:ilvl w:val="0"/>
          <w:numId w:val="4"/>
        </w:numPr>
        <w:spacing w:line="360" w:lineRule="auto"/>
        <w:rPr>
          <w:lang w:val="en-US"/>
        </w:rPr>
      </w:pPr>
      <w:r>
        <w:rPr>
          <w:rFonts w:ascii="Liberation Sans" w:eastAsia="Times New Roman" w:hAnsi="Liberation Sans"/>
          <w:color w:val="000000"/>
          <w:sz w:val="20"/>
          <w:szCs w:val="20"/>
          <w:lang w:val="en-US"/>
        </w:rPr>
        <w:t xml:space="preserve">[3] </w:t>
      </w:r>
      <w:hyperlink r:id="rId5">
        <w:r>
          <w:rPr>
            <w:rStyle w:val="InternetLink"/>
            <w:rFonts w:ascii="Liberation Sans" w:eastAsia="Times New Roman" w:hAnsi="Liberation Sans"/>
            <w:color w:val="000000"/>
            <w:sz w:val="20"/>
            <w:szCs w:val="20"/>
            <w:lang w:val="en-US"/>
          </w:rPr>
          <w:t>Multi-class deep boosting</w:t>
        </w:r>
      </w:hyperlink>
      <w:r>
        <w:rPr>
          <w:rFonts w:ascii="Liberation Sans" w:eastAsia="Times New Roman" w:hAnsi="Liberation Sans"/>
          <w:color w:val="000000"/>
          <w:sz w:val="20"/>
          <w:szCs w:val="20"/>
          <w:u w:val="single"/>
          <w:lang w:val="en-US"/>
        </w:rPr>
        <w:t xml:space="preserve">, </w:t>
      </w:r>
      <w:r>
        <w:rPr>
          <w:rFonts w:ascii="Liberation Sans" w:eastAsia="Times New Roman" w:hAnsi="Liberation Sans"/>
          <w:color w:val="000000"/>
          <w:sz w:val="20"/>
          <w:szCs w:val="20"/>
          <w:lang w:val="en-US"/>
        </w:rPr>
        <w:t>V</w:t>
      </w:r>
      <w:r>
        <w:rPr>
          <w:rFonts w:ascii="Liberation Sans" w:eastAsia="Times New Roman" w:hAnsi="Liberation Sans"/>
          <w:color w:val="000000"/>
          <w:sz w:val="20"/>
          <w:szCs w:val="20"/>
          <w:lang w:val="en-US"/>
        </w:rPr>
        <w:t xml:space="preserve">. </w:t>
      </w:r>
      <w:proofErr w:type="spellStart"/>
      <w:r>
        <w:rPr>
          <w:rFonts w:ascii="Liberation Sans" w:eastAsia="Times New Roman" w:hAnsi="Liberation Sans"/>
          <w:color w:val="000000"/>
          <w:sz w:val="20"/>
          <w:szCs w:val="20"/>
          <w:lang w:val="en-US"/>
        </w:rPr>
        <w:t>Kuznetsov</w:t>
      </w:r>
      <w:proofErr w:type="spellEnd"/>
      <w:r>
        <w:rPr>
          <w:rFonts w:ascii="Liberation Sans" w:eastAsia="Times New Roman" w:hAnsi="Liberation Sans"/>
          <w:color w:val="000000"/>
          <w:sz w:val="20"/>
          <w:szCs w:val="20"/>
          <w:lang w:val="en-US"/>
        </w:rPr>
        <w:t xml:space="preserve">, M </w:t>
      </w:r>
      <w:proofErr w:type="spellStart"/>
      <w:r>
        <w:rPr>
          <w:rFonts w:ascii="Liberation Sans" w:eastAsia="Times New Roman" w:hAnsi="Liberation Sans"/>
          <w:color w:val="000000"/>
          <w:sz w:val="20"/>
          <w:szCs w:val="20"/>
          <w:lang w:val="en-US"/>
        </w:rPr>
        <w:t>Mohri</w:t>
      </w:r>
      <w:proofErr w:type="spellEnd"/>
      <w:r>
        <w:rPr>
          <w:rFonts w:ascii="Liberation Sans" w:eastAsia="Times New Roman" w:hAnsi="Liberation Sans"/>
          <w:color w:val="000000"/>
          <w:sz w:val="20"/>
          <w:szCs w:val="20"/>
          <w:lang w:val="en-US"/>
        </w:rPr>
        <w:t xml:space="preserve">, and U. Syed, Advances in Neural Information Processing Systems, p2501--2509, 2014. </w:t>
      </w:r>
    </w:p>
    <w:p w:rsidR="00587043" w:rsidRDefault="00125283">
      <w:pPr>
        <w:numPr>
          <w:ilvl w:val="0"/>
          <w:numId w:val="4"/>
        </w:numPr>
        <w:spacing w:line="360" w:lineRule="auto"/>
        <w:rPr>
          <w:color w:val="000000"/>
        </w:rPr>
      </w:pPr>
      <w:r>
        <w:rPr>
          <w:rFonts w:ascii="Liberation Sans" w:eastAsia="Times New Roman" w:hAnsi="Liberation Sans"/>
          <w:color w:val="000000"/>
          <w:sz w:val="20"/>
          <w:lang w:val="en-US"/>
        </w:rPr>
        <w:t xml:space="preserve">[4] </w:t>
      </w:r>
      <w:proofErr w:type="spellStart"/>
      <w:r>
        <w:rPr>
          <w:rFonts w:ascii="Liberation Sans" w:eastAsia="Times New Roman" w:hAnsi="Liberation Sans"/>
          <w:color w:val="000000"/>
          <w:sz w:val="20"/>
          <w:lang w:val="en-US"/>
        </w:rPr>
        <w:t>Shalev-Shwartz</w:t>
      </w:r>
      <w:proofErr w:type="spellEnd"/>
      <w:r>
        <w:rPr>
          <w:rFonts w:ascii="Liberation Sans" w:eastAsia="Times New Roman" w:hAnsi="Liberation Sans"/>
          <w:color w:val="000000"/>
          <w:sz w:val="20"/>
          <w:lang w:val="en-US"/>
        </w:rPr>
        <w:t xml:space="preserve">, Shai, and Shai Ben-David. </w:t>
      </w:r>
      <w:r>
        <w:rPr>
          <w:rFonts w:ascii="Liberation Sans" w:eastAsia="Times New Roman" w:hAnsi="Liberation Sans"/>
          <w:i/>
          <w:color w:val="000000"/>
          <w:sz w:val="20"/>
          <w:lang w:val="en-US"/>
        </w:rPr>
        <w:t>Understanding machine learning: From theory to algorithms</w:t>
      </w:r>
      <w:r>
        <w:rPr>
          <w:rFonts w:ascii="Liberation Sans" w:eastAsia="Times New Roman" w:hAnsi="Liberation Sans"/>
          <w:color w:val="000000"/>
          <w:sz w:val="20"/>
          <w:lang w:val="en-US"/>
        </w:rPr>
        <w:t>. Cambridge university press, 2014.</w:t>
      </w:r>
    </w:p>
    <w:p w:rsidR="00587043" w:rsidRDefault="00125283">
      <w:pPr>
        <w:numPr>
          <w:ilvl w:val="0"/>
          <w:numId w:val="4"/>
        </w:numPr>
        <w:spacing w:line="360" w:lineRule="auto"/>
        <w:rPr>
          <w:color w:val="000000"/>
        </w:rPr>
      </w:pPr>
      <w:r>
        <w:rPr>
          <w:rFonts w:ascii="Liberation Sans" w:eastAsia="Times New Roman" w:hAnsi="Liberation Sans"/>
          <w:color w:val="000000"/>
          <w:sz w:val="20"/>
          <w:lang w:val="en-US"/>
        </w:rPr>
        <w:t>[5] Kearns,</w:t>
      </w:r>
      <w:r>
        <w:rPr>
          <w:rFonts w:ascii="Liberation Sans" w:eastAsia="Times New Roman" w:hAnsi="Liberation Sans"/>
          <w:color w:val="000000"/>
          <w:sz w:val="20"/>
          <w:lang w:val="en-US"/>
        </w:rPr>
        <w:t xml:space="preserve"> Michael J., and </w:t>
      </w:r>
      <w:proofErr w:type="spellStart"/>
      <w:r>
        <w:rPr>
          <w:rFonts w:ascii="Liberation Sans" w:eastAsia="Times New Roman" w:hAnsi="Liberation Sans"/>
          <w:color w:val="000000"/>
          <w:sz w:val="20"/>
          <w:lang w:val="en-US"/>
        </w:rPr>
        <w:t>Umesh</w:t>
      </w:r>
      <w:proofErr w:type="spellEnd"/>
      <w:r>
        <w:rPr>
          <w:rFonts w:ascii="Liberation Sans" w:eastAsia="Times New Roman" w:hAnsi="Liberation Sans"/>
          <w:color w:val="000000"/>
          <w:sz w:val="20"/>
          <w:lang w:val="en-US"/>
        </w:rPr>
        <w:t xml:space="preserve"> </w:t>
      </w:r>
      <w:proofErr w:type="spellStart"/>
      <w:r>
        <w:rPr>
          <w:rFonts w:ascii="Liberation Sans" w:eastAsia="Times New Roman" w:hAnsi="Liberation Sans"/>
          <w:color w:val="000000"/>
          <w:sz w:val="20"/>
          <w:lang w:val="en-US"/>
        </w:rPr>
        <w:t>Virkumar</w:t>
      </w:r>
      <w:proofErr w:type="spellEnd"/>
      <w:r>
        <w:rPr>
          <w:rFonts w:ascii="Liberation Sans" w:eastAsia="Times New Roman" w:hAnsi="Liberation Sans"/>
          <w:color w:val="000000"/>
          <w:sz w:val="20"/>
          <w:lang w:val="en-US"/>
        </w:rPr>
        <w:t xml:space="preserve"> </w:t>
      </w:r>
      <w:proofErr w:type="spellStart"/>
      <w:r>
        <w:rPr>
          <w:rFonts w:ascii="Liberation Sans" w:eastAsia="Times New Roman" w:hAnsi="Liberation Sans"/>
          <w:color w:val="000000"/>
          <w:sz w:val="20"/>
          <w:lang w:val="en-US"/>
        </w:rPr>
        <w:t>Vazirani</w:t>
      </w:r>
      <w:proofErr w:type="spellEnd"/>
      <w:r>
        <w:rPr>
          <w:rFonts w:ascii="Liberation Sans" w:eastAsia="Times New Roman" w:hAnsi="Liberation Sans"/>
          <w:color w:val="000000"/>
          <w:sz w:val="20"/>
          <w:lang w:val="en-US"/>
        </w:rPr>
        <w:t xml:space="preserve">. </w:t>
      </w:r>
      <w:r>
        <w:rPr>
          <w:rFonts w:ascii="Liberation Sans" w:eastAsia="Times New Roman" w:hAnsi="Liberation Sans"/>
          <w:i/>
          <w:color w:val="000000"/>
          <w:sz w:val="20"/>
          <w:lang w:val="en-US"/>
        </w:rPr>
        <w:t>An introduction to computational learning theory</w:t>
      </w:r>
      <w:r>
        <w:rPr>
          <w:rFonts w:ascii="Liberation Sans" w:eastAsia="Times New Roman" w:hAnsi="Liberation Sans"/>
          <w:color w:val="000000"/>
          <w:sz w:val="20"/>
          <w:lang w:val="en-US"/>
        </w:rPr>
        <w:t>. MIT press, 1994.</w:t>
      </w:r>
    </w:p>
    <w:p w:rsidR="00587043" w:rsidRDefault="00125283">
      <w:pPr>
        <w:numPr>
          <w:ilvl w:val="0"/>
          <w:numId w:val="4"/>
        </w:numPr>
        <w:spacing w:line="360" w:lineRule="auto"/>
        <w:rPr>
          <w:color w:val="000000"/>
        </w:rPr>
      </w:pPr>
      <w:r>
        <w:rPr>
          <w:rFonts w:ascii="Arial;sans-serif" w:eastAsia="Times New Roman" w:hAnsi="Arial;sans-serif"/>
          <w:color w:val="000000"/>
          <w:sz w:val="20"/>
          <w:lang w:val="en-US"/>
        </w:rPr>
        <w:t xml:space="preserve">[6] Zhang, </w:t>
      </w:r>
      <w:proofErr w:type="spellStart"/>
      <w:r>
        <w:rPr>
          <w:rFonts w:ascii="Arial;sans-serif" w:eastAsia="Times New Roman" w:hAnsi="Arial;sans-serif"/>
          <w:color w:val="000000"/>
          <w:sz w:val="20"/>
          <w:lang w:val="en-US"/>
        </w:rPr>
        <w:t>Yuchen</w:t>
      </w:r>
      <w:proofErr w:type="spellEnd"/>
      <w:r>
        <w:rPr>
          <w:rFonts w:ascii="Arial;sans-serif" w:eastAsia="Times New Roman" w:hAnsi="Arial;sans-serif"/>
          <w:color w:val="000000"/>
          <w:sz w:val="20"/>
          <w:lang w:val="en-US"/>
        </w:rPr>
        <w:t>, Jason D. Lee, and Michael I. Jordan. "L1-regularized neural networks are improperly learnable in polynomial time." </w:t>
      </w:r>
      <w:r>
        <w:rPr>
          <w:rFonts w:ascii="Arial;sans-serif" w:eastAsia="Times New Roman" w:hAnsi="Arial;sans-serif"/>
          <w:i/>
          <w:color w:val="000000"/>
          <w:sz w:val="20"/>
          <w:lang w:val="en-US"/>
        </w:rPr>
        <w:t>International</w:t>
      </w:r>
      <w:r>
        <w:rPr>
          <w:rFonts w:ascii="Arial;sans-serif" w:eastAsia="Times New Roman" w:hAnsi="Arial;sans-serif"/>
          <w:i/>
          <w:color w:val="000000"/>
          <w:sz w:val="20"/>
          <w:lang w:val="en-US"/>
        </w:rPr>
        <w:t xml:space="preserve"> Conference on Machine Learning</w:t>
      </w:r>
      <w:r>
        <w:rPr>
          <w:rFonts w:ascii="Arial;sans-serif" w:eastAsia="Times New Roman" w:hAnsi="Arial;sans-serif"/>
          <w:color w:val="000000"/>
          <w:sz w:val="20"/>
          <w:lang w:val="en-US"/>
        </w:rPr>
        <w:t>. 2016.</w:t>
      </w:r>
    </w:p>
    <w:p w:rsidR="00587043" w:rsidRDefault="00125283">
      <w:pPr>
        <w:pStyle w:val="2"/>
        <w:rPr>
          <w:color w:val="000000"/>
        </w:rPr>
      </w:pPr>
      <w:proofErr w:type="spellStart"/>
      <w:r>
        <w:rPr>
          <w:rFonts w:eastAsia="Times New Roman"/>
          <w:color w:val="000000"/>
        </w:rPr>
        <w:t>Grading</w:t>
      </w:r>
      <w:proofErr w:type="spellEnd"/>
      <w:r>
        <w:rPr>
          <w:rFonts w:eastAsia="Times New Roman"/>
          <w:color w:val="000000"/>
        </w:rPr>
        <w:t xml:space="preserve"> </w:t>
      </w:r>
      <w:r>
        <w:rPr>
          <w:rFonts w:eastAsia="Times New Roman"/>
          <w:color w:val="000000"/>
          <w:lang w:val="en-US"/>
        </w:rPr>
        <w:t xml:space="preserve">System </w:t>
      </w:r>
    </w:p>
    <w:p w:rsidR="00587043" w:rsidRPr="00125283" w:rsidRDefault="00125283">
      <w:pPr>
        <w:rPr>
          <w:color w:val="000000"/>
          <w:lang w:val="en-US"/>
        </w:rPr>
      </w:pPr>
      <w:r w:rsidRPr="00125283">
        <w:rPr>
          <w:i/>
          <w:iCs/>
          <w:color w:val="000000"/>
          <w:lang w:val="en-US"/>
        </w:rPr>
        <w:tab/>
      </w:r>
      <w:r w:rsidRPr="00125283">
        <w:rPr>
          <w:i/>
          <w:iCs/>
          <w:color w:val="000000"/>
          <w:lang w:val="en-US"/>
        </w:rPr>
        <w:tab/>
      </w:r>
      <w:r>
        <w:rPr>
          <w:i/>
          <w:iCs/>
          <w:color w:val="000000"/>
        </w:rPr>
        <w:t>О</w:t>
      </w:r>
      <w:proofErr w:type="spellStart"/>
      <w:r w:rsidRPr="00125283">
        <w:rPr>
          <w:i/>
          <w:iCs/>
          <w:color w:val="000000"/>
          <w:vertAlign w:val="subscript"/>
          <w:lang w:val="en-US"/>
        </w:rPr>
        <w:t>accumul</w:t>
      </w:r>
      <w:proofErr w:type="spellEnd"/>
      <w:r w:rsidRPr="00125283">
        <w:rPr>
          <w:i/>
          <w:iCs/>
          <w:color w:val="000000"/>
          <w:vertAlign w:val="subscript"/>
          <w:lang w:val="en-US"/>
        </w:rPr>
        <w:t>.</w:t>
      </w:r>
      <w:r w:rsidRPr="00125283">
        <w:rPr>
          <w:i/>
          <w:iCs/>
          <w:color w:val="000000"/>
          <w:lang w:val="en-US"/>
        </w:rPr>
        <w:t xml:space="preserve">  =   (1/2</w:t>
      </w:r>
      <w:proofErr w:type="gramStart"/>
      <w:r w:rsidRPr="00125283">
        <w:rPr>
          <w:i/>
          <w:iCs/>
          <w:color w:val="000000"/>
          <w:lang w:val="en-US"/>
        </w:rPr>
        <w:t>)</w:t>
      </w:r>
      <w:r w:rsidRPr="00125283">
        <w:rPr>
          <w:i/>
          <w:color w:val="000000"/>
          <w:lang w:val="en-US"/>
        </w:rPr>
        <w:t>·</w:t>
      </w:r>
      <w:proofErr w:type="gramEnd"/>
      <w:r w:rsidRPr="00125283">
        <w:rPr>
          <w:i/>
          <w:color w:val="000000"/>
          <w:lang w:val="en-US"/>
        </w:rPr>
        <w:t>(</w:t>
      </w:r>
      <w:r>
        <w:rPr>
          <w:i/>
          <w:color w:val="000000"/>
        </w:rPr>
        <w:t>О</w:t>
      </w:r>
      <w:r w:rsidRPr="00125283">
        <w:rPr>
          <w:i/>
          <w:color w:val="000000"/>
          <w:sz w:val="26"/>
          <w:szCs w:val="26"/>
          <w:vertAlign w:val="subscript"/>
          <w:lang w:val="en-US"/>
        </w:rPr>
        <w:t xml:space="preserve">HW  </w:t>
      </w:r>
      <w:r w:rsidRPr="00125283">
        <w:rPr>
          <w:i/>
          <w:color w:val="000000"/>
          <w:lang w:val="en-US"/>
        </w:rPr>
        <w:t>+ O</w:t>
      </w:r>
      <w:r w:rsidRPr="00125283">
        <w:rPr>
          <w:i/>
          <w:color w:val="000000"/>
          <w:sz w:val="26"/>
          <w:szCs w:val="26"/>
          <w:vertAlign w:val="subscript"/>
          <w:lang w:val="en-US"/>
        </w:rPr>
        <w:t xml:space="preserve"> intermediate exams</w:t>
      </w:r>
      <w:r w:rsidRPr="00125283">
        <w:rPr>
          <w:bCs/>
          <w:color w:val="000000"/>
          <w:lang w:val="en-US"/>
        </w:rPr>
        <w:t xml:space="preserve">)  </w:t>
      </w:r>
    </w:p>
    <w:p w:rsidR="00587043" w:rsidRPr="00125283" w:rsidRDefault="00587043">
      <w:pPr>
        <w:rPr>
          <w:i/>
          <w:iCs/>
          <w:lang w:val="en-US"/>
        </w:rPr>
      </w:pPr>
    </w:p>
    <w:p w:rsidR="00587043" w:rsidRPr="00125283" w:rsidRDefault="00125283">
      <w:pPr>
        <w:ind w:left="709" w:firstLine="709"/>
        <w:rPr>
          <w:color w:val="000000"/>
          <w:lang w:val="en-US"/>
        </w:rPr>
      </w:pPr>
      <w:r>
        <w:rPr>
          <w:i/>
          <w:color w:val="000000"/>
        </w:rPr>
        <w:t>О</w:t>
      </w:r>
      <w:r w:rsidRPr="00125283">
        <w:rPr>
          <w:i/>
          <w:color w:val="000000"/>
          <w:vertAlign w:val="subscript"/>
          <w:lang w:val="en-US"/>
        </w:rPr>
        <w:t>final</w:t>
      </w:r>
      <w:r w:rsidRPr="00125283">
        <w:rPr>
          <w:i/>
          <w:color w:val="000000"/>
          <w:lang w:val="en-US"/>
        </w:rPr>
        <w:t xml:space="preserve"> </w:t>
      </w:r>
      <w:r w:rsidRPr="00125283">
        <w:rPr>
          <w:i/>
          <w:color w:val="000000"/>
          <w:lang w:val="en-US"/>
        </w:rPr>
        <w:tab/>
        <w:t>=</w:t>
      </w:r>
      <w:proofErr w:type="gramStart"/>
      <w:r w:rsidRPr="00125283">
        <w:rPr>
          <w:i/>
          <w:color w:val="000000"/>
          <w:lang w:val="en-US"/>
        </w:rPr>
        <w:t xml:space="preserve">   </w:t>
      </w:r>
      <w:r w:rsidRPr="00125283">
        <w:rPr>
          <w:i/>
          <w:iCs/>
          <w:color w:val="000000"/>
          <w:lang w:val="en-US"/>
        </w:rPr>
        <w:t>(</w:t>
      </w:r>
      <w:proofErr w:type="gramEnd"/>
      <w:r w:rsidRPr="00125283">
        <w:rPr>
          <w:i/>
          <w:iCs/>
          <w:color w:val="000000"/>
          <w:lang w:val="en-US"/>
        </w:rPr>
        <w:t>1/3)</w:t>
      </w:r>
      <w:r w:rsidRPr="00125283">
        <w:rPr>
          <w:i/>
          <w:color w:val="000000"/>
          <w:lang w:val="en-US"/>
        </w:rPr>
        <w:t>·(</w:t>
      </w:r>
      <w:r>
        <w:rPr>
          <w:i/>
          <w:color w:val="000000"/>
        </w:rPr>
        <w:t>О</w:t>
      </w:r>
      <w:r w:rsidRPr="00125283">
        <w:rPr>
          <w:i/>
          <w:color w:val="000000"/>
          <w:sz w:val="26"/>
          <w:szCs w:val="26"/>
          <w:vertAlign w:val="subscript"/>
          <w:lang w:val="en-US"/>
        </w:rPr>
        <w:t xml:space="preserve">HW  </w:t>
      </w:r>
      <w:r w:rsidRPr="00125283">
        <w:rPr>
          <w:i/>
          <w:color w:val="000000"/>
          <w:lang w:val="en-US"/>
        </w:rPr>
        <w:t>+ O</w:t>
      </w:r>
      <w:r w:rsidRPr="00125283">
        <w:rPr>
          <w:i/>
          <w:color w:val="000000"/>
          <w:sz w:val="26"/>
          <w:szCs w:val="26"/>
          <w:vertAlign w:val="subscript"/>
          <w:lang w:val="en-US"/>
        </w:rPr>
        <w:t xml:space="preserve"> intermediate exams</w:t>
      </w:r>
      <w:r w:rsidRPr="00125283">
        <w:rPr>
          <w:iCs/>
          <w:color w:val="000000"/>
          <w:lang w:val="en-US"/>
        </w:rPr>
        <w:t xml:space="preserve"> </w:t>
      </w:r>
      <w:r w:rsidRPr="00125283">
        <w:rPr>
          <w:color w:val="000000"/>
          <w:lang w:val="en-US"/>
        </w:rPr>
        <w:t xml:space="preserve">+ </w:t>
      </w:r>
      <w:r>
        <w:rPr>
          <w:i/>
          <w:color w:val="000000"/>
        </w:rPr>
        <w:t>О</w:t>
      </w:r>
      <w:r w:rsidRPr="00125283">
        <w:rPr>
          <w:i/>
          <w:color w:val="000000"/>
          <w:sz w:val="26"/>
          <w:szCs w:val="26"/>
          <w:vertAlign w:val="subscript"/>
          <w:lang w:val="en-US"/>
        </w:rPr>
        <w:t>final exam</w:t>
      </w:r>
      <w:r w:rsidRPr="00125283">
        <w:rPr>
          <w:iCs/>
          <w:color w:val="000000"/>
          <w:lang w:val="en-US"/>
        </w:rPr>
        <w:t>)</w:t>
      </w:r>
    </w:p>
    <w:p w:rsidR="00587043" w:rsidRPr="00125283" w:rsidRDefault="00125283">
      <w:pPr>
        <w:rPr>
          <w:color w:val="000000"/>
          <w:lang w:val="en-US"/>
        </w:rPr>
      </w:pPr>
      <w:r w:rsidRPr="00125283">
        <w:rPr>
          <w:bCs/>
          <w:color w:val="000000"/>
          <w:lang w:val="en-US"/>
        </w:rPr>
        <w:t xml:space="preserve">  </w:t>
      </w:r>
    </w:p>
    <w:p w:rsidR="00587043" w:rsidRPr="00125283" w:rsidRDefault="00125283">
      <w:pPr>
        <w:rPr>
          <w:color w:val="000000"/>
          <w:lang w:val="en-US"/>
        </w:rPr>
      </w:pPr>
      <w:r w:rsidRPr="00125283">
        <w:rPr>
          <w:iCs/>
          <w:color w:val="000000"/>
          <w:lang w:val="en-US"/>
        </w:rPr>
        <w:t xml:space="preserve">The intermediate exam happens during the first lecture of the </w:t>
      </w:r>
      <w:proofErr w:type="gramStart"/>
      <w:r w:rsidRPr="00125283">
        <w:rPr>
          <w:iCs/>
          <w:color w:val="000000"/>
          <w:lang w:val="en-US"/>
        </w:rPr>
        <w:t>2nd</w:t>
      </w:r>
      <w:proofErr w:type="gramEnd"/>
      <w:r w:rsidRPr="00125283">
        <w:rPr>
          <w:iCs/>
          <w:color w:val="000000"/>
          <w:lang w:val="en-US"/>
        </w:rPr>
        <w:t xml:space="preserve"> module.  </w:t>
      </w:r>
    </w:p>
    <w:p w:rsidR="00587043" w:rsidRPr="00125283" w:rsidRDefault="00587043">
      <w:pPr>
        <w:jc w:val="center"/>
        <w:rPr>
          <w:i/>
          <w:iCs/>
          <w:lang w:val="en-US"/>
        </w:rPr>
      </w:pPr>
    </w:p>
    <w:p w:rsidR="00587043" w:rsidRPr="00125283" w:rsidRDefault="00125283">
      <w:pPr>
        <w:jc w:val="center"/>
        <w:rPr>
          <w:color w:val="000000"/>
          <w:lang w:val="en-US"/>
        </w:rPr>
      </w:pPr>
      <w:r w:rsidRPr="00125283">
        <w:rPr>
          <w:i/>
          <w:iCs/>
          <w:color w:val="000000"/>
          <w:lang w:val="en-US"/>
        </w:rPr>
        <w:t>O</w:t>
      </w:r>
      <w:r w:rsidRPr="00125283">
        <w:rPr>
          <w:i/>
          <w:iCs/>
          <w:color w:val="000000"/>
          <w:sz w:val="26"/>
          <w:szCs w:val="26"/>
          <w:vertAlign w:val="subscript"/>
          <w:lang w:val="en-US"/>
        </w:rPr>
        <w:t xml:space="preserve"> intermediate exams </w:t>
      </w:r>
      <w:r w:rsidRPr="00125283">
        <w:rPr>
          <w:color w:val="000000"/>
          <w:lang w:val="en-US"/>
        </w:rPr>
        <w:t xml:space="preserve">= </w:t>
      </w:r>
      <w:r w:rsidRPr="00125283">
        <w:rPr>
          <w:i/>
          <w:iCs/>
          <w:color w:val="000000"/>
          <w:lang w:val="en-US"/>
        </w:rPr>
        <w:t>(1/2) · (</w:t>
      </w:r>
      <w:r w:rsidRPr="00125283">
        <w:rPr>
          <w:i/>
          <w:color w:val="000000"/>
          <w:lang w:val="en-US"/>
        </w:rPr>
        <w:t>O</w:t>
      </w:r>
      <w:r w:rsidRPr="00125283">
        <w:rPr>
          <w:i/>
          <w:color w:val="000000"/>
          <w:sz w:val="26"/>
          <w:szCs w:val="26"/>
          <w:vertAlign w:val="subscript"/>
          <w:lang w:val="en-US"/>
        </w:rPr>
        <w:t xml:space="preserve"> </w:t>
      </w:r>
      <w:proofErr w:type="gramStart"/>
      <w:r w:rsidRPr="00125283">
        <w:rPr>
          <w:i/>
          <w:color w:val="000000"/>
          <w:sz w:val="26"/>
          <w:szCs w:val="26"/>
          <w:vertAlign w:val="subscript"/>
          <w:lang w:val="en-US"/>
        </w:rPr>
        <w:t xml:space="preserve">colloquium  </w:t>
      </w:r>
      <w:r w:rsidRPr="00125283">
        <w:rPr>
          <w:color w:val="000000"/>
          <w:lang w:val="en-US"/>
        </w:rPr>
        <w:t>+</w:t>
      </w:r>
      <w:proofErr w:type="gramEnd"/>
      <w:r w:rsidRPr="00125283">
        <w:rPr>
          <w:color w:val="000000"/>
          <w:lang w:val="en-US"/>
        </w:rPr>
        <w:t xml:space="preserve">  </w:t>
      </w:r>
      <w:r w:rsidRPr="00125283">
        <w:rPr>
          <w:i/>
          <w:color w:val="000000"/>
          <w:lang w:val="en-US"/>
        </w:rPr>
        <w:t>O</w:t>
      </w:r>
      <w:r w:rsidRPr="00125283">
        <w:rPr>
          <w:i/>
          <w:color w:val="000000"/>
          <w:sz w:val="26"/>
          <w:szCs w:val="26"/>
          <w:vertAlign w:val="subscript"/>
          <w:lang w:val="en-US"/>
        </w:rPr>
        <w:t xml:space="preserve"> problem exam</w:t>
      </w:r>
      <w:r w:rsidRPr="00125283">
        <w:rPr>
          <w:color w:val="000000"/>
          <w:lang w:val="en-US"/>
        </w:rPr>
        <w:t xml:space="preserve">) . </w:t>
      </w:r>
    </w:p>
    <w:p w:rsidR="00587043" w:rsidRPr="00125283" w:rsidRDefault="00587043">
      <w:pPr>
        <w:rPr>
          <w:color w:val="000000"/>
          <w:lang w:val="en-US"/>
        </w:rPr>
      </w:pPr>
    </w:p>
    <w:p w:rsidR="00587043" w:rsidRPr="00125283" w:rsidRDefault="00587043">
      <w:pPr>
        <w:rPr>
          <w:color w:val="000000"/>
          <w:lang w:val="en-US"/>
        </w:rPr>
      </w:pPr>
    </w:p>
    <w:p w:rsidR="00587043" w:rsidRPr="00125283" w:rsidRDefault="00125283">
      <w:pPr>
        <w:rPr>
          <w:lang w:val="en-US"/>
        </w:rPr>
      </w:pPr>
      <w:r w:rsidRPr="00125283">
        <w:rPr>
          <w:b/>
          <w:bCs/>
          <w:color w:val="000000"/>
          <w:lang w:val="en-US"/>
        </w:rPr>
        <w:t xml:space="preserve">Rounding policy. </w:t>
      </w:r>
      <w:r w:rsidRPr="00125283">
        <w:rPr>
          <w:color w:val="000000"/>
          <w:lang w:val="en-US"/>
        </w:rPr>
        <w:t xml:space="preserve">All grades </w:t>
      </w:r>
      <w:proofErr w:type="gramStart"/>
      <w:r w:rsidRPr="00125283">
        <w:rPr>
          <w:color w:val="000000"/>
          <w:lang w:val="en-US"/>
        </w:rPr>
        <w:t>are calculated</w:t>
      </w:r>
      <w:proofErr w:type="gramEnd"/>
      <w:r w:rsidRPr="00125283">
        <w:rPr>
          <w:color w:val="000000"/>
          <w:lang w:val="en-US"/>
        </w:rPr>
        <w:t xml:space="preserve"> exactly. Only the final grade is rounded. It </w:t>
      </w:r>
      <w:proofErr w:type="gramStart"/>
      <w:r w:rsidRPr="00125283">
        <w:rPr>
          <w:color w:val="000000"/>
          <w:lang w:val="en-US"/>
        </w:rPr>
        <w:t>will be rounded up</w:t>
      </w:r>
      <w:proofErr w:type="gramEnd"/>
      <w:r w:rsidRPr="00125283">
        <w:rPr>
          <w:color w:val="000000"/>
          <w:lang w:val="en-US"/>
        </w:rPr>
        <w:t xml:space="preserve"> if the score is at least 5.5/10. Otherwise, it </w:t>
      </w:r>
      <w:proofErr w:type="gramStart"/>
      <w:r w:rsidRPr="00125283">
        <w:rPr>
          <w:color w:val="000000"/>
          <w:lang w:val="en-US"/>
        </w:rPr>
        <w:t>will be rounded down</w:t>
      </w:r>
      <w:proofErr w:type="gramEnd"/>
      <w:r w:rsidRPr="00125283">
        <w:rPr>
          <w:color w:val="000000"/>
          <w:lang w:val="en-US"/>
        </w:rPr>
        <w:t>.</w:t>
      </w:r>
    </w:p>
    <w:p w:rsidR="00587043" w:rsidRPr="00125283" w:rsidRDefault="00587043">
      <w:pPr>
        <w:rPr>
          <w:color w:val="000000"/>
          <w:lang w:val="en-US"/>
        </w:rPr>
      </w:pPr>
    </w:p>
    <w:p w:rsidR="00587043" w:rsidRPr="00125283" w:rsidRDefault="00125283">
      <w:pPr>
        <w:rPr>
          <w:lang w:val="en-US"/>
        </w:rPr>
      </w:pPr>
      <w:r w:rsidRPr="00125283">
        <w:rPr>
          <w:b/>
          <w:bCs/>
          <w:color w:val="000000"/>
          <w:lang w:val="en-US"/>
        </w:rPr>
        <w:t>Homework p</w:t>
      </w:r>
      <w:r w:rsidRPr="00125283">
        <w:rPr>
          <w:b/>
          <w:bCs/>
          <w:color w:val="000000"/>
          <w:lang w:val="en-US"/>
        </w:rPr>
        <w:t xml:space="preserve">olicy. </w:t>
      </w:r>
      <w:r w:rsidRPr="00125283">
        <w:rPr>
          <w:color w:val="000000"/>
          <w:lang w:val="en-US"/>
        </w:rPr>
        <w:t xml:space="preserve">There will be </w:t>
      </w:r>
      <w:proofErr w:type="gramStart"/>
      <w:r w:rsidRPr="00125283">
        <w:rPr>
          <w:color w:val="000000"/>
          <w:lang w:val="en-US"/>
        </w:rPr>
        <w:t>3</w:t>
      </w:r>
      <w:proofErr w:type="gramEnd"/>
      <w:r w:rsidRPr="00125283">
        <w:rPr>
          <w:color w:val="000000"/>
          <w:lang w:val="en-US"/>
        </w:rPr>
        <w:t xml:space="preserve"> </w:t>
      </w:r>
      <w:proofErr w:type="spellStart"/>
      <w:r w:rsidRPr="00125283">
        <w:rPr>
          <w:color w:val="000000"/>
          <w:lang w:val="en-US"/>
        </w:rPr>
        <w:t>homeworks</w:t>
      </w:r>
      <w:proofErr w:type="spellEnd"/>
      <w:r w:rsidRPr="00125283">
        <w:rPr>
          <w:color w:val="000000"/>
          <w:lang w:val="en-US"/>
        </w:rPr>
        <w:t xml:space="preserve">. </w:t>
      </w:r>
      <w:proofErr w:type="spellStart"/>
      <w:r w:rsidRPr="00125283">
        <w:rPr>
          <w:color w:val="000000"/>
          <w:lang w:val="en-US"/>
        </w:rPr>
        <w:t>Homeworks</w:t>
      </w:r>
      <w:proofErr w:type="spellEnd"/>
      <w:r w:rsidRPr="00125283">
        <w:rPr>
          <w:color w:val="000000"/>
          <w:lang w:val="en-US"/>
        </w:rPr>
        <w:t xml:space="preserve"> </w:t>
      </w:r>
      <w:proofErr w:type="gramStart"/>
      <w:r w:rsidRPr="00125283">
        <w:rPr>
          <w:color w:val="000000"/>
          <w:lang w:val="en-US"/>
        </w:rPr>
        <w:t>should be typed in latex and submitted by email</w:t>
      </w:r>
      <w:proofErr w:type="gramEnd"/>
      <w:r w:rsidRPr="00125283">
        <w:rPr>
          <w:color w:val="000000"/>
          <w:lang w:val="en-US"/>
        </w:rPr>
        <w:t xml:space="preserve">. People can collaborate, however the typing </w:t>
      </w:r>
      <w:proofErr w:type="gramStart"/>
      <w:r w:rsidRPr="00125283">
        <w:rPr>
          <w:color w:val="000000"/>
          <w:lang w:val="en-US"/>
        </w:rPr>
        <w:t>should be done</w:t>
      </w:r>
      <w:proofErr w:type="gramEnd"/>
      <w:r w:rsidRPr="00125283">
        <w:rPr>
          <w:color w:val="000000"/>
          <w:lang w:val="en-US"/>
        </w:rPr>
        <w:t xml:space="preserve"> individually. During the colloquium exam and final </w:t>
      </w:r>
      <w:proofErr w:type="gramStart"/>
      <w:r w:rsidRPr="00125283">
        <w:rPr>
          <w:color w:val="000000"/>
          <w:lang w:val="en-US"/>
        </w:rPr>
        <w:t>exam</w:t>
      </w:r>
      <w:proofErr w:type="gramEnd"/>
      <w:r w:rsidRPr="00125283">
        <w:rPr>
          <w:color w:val="000000"/>
          <w:lang w:val="en-US"/>
        </w:rPr>
        <w:t xml:space="preserve"> the teacher will interrogate the student about hi</w:t>
      </w:r>
      <w:r w:rsidRPr="00125283">
        <w:rPr>
          <w:color w:val="000000"/>
          <w:lang w:val="en-US"/>
        </w:rPr>
        <w:t>s submitted answers.</w:t>
      </w:r>
    </w:p>
    <w:p w:rsidR="00587043" w:rsidRPr="00125283" w:rsidRDefault="00587043">
      <w:pPr>
        <w:rPr>
          <w:color w:val="000000"/>
          <w:lang w:val="en-US"/>
        </w:rPr>
      </w:pPr>
    </w:p>
    <w:p w:rsidR="00587043" w:rsidRPr="00125283" w:rsidRDefault="00125283">
      <w:pPr>
        <w:pStyle w:val="2"/>
        <w:rPr>
          <w:lang w:val="en-US"/>
        </w:rPr>
      </w:pPr>
      <w:r w:rsidRPr="00125283">
        <w:rPr>
          <w:color w:val="000000"/>
          <w:lang w:val="en-US"/>
        </w:rPr>
        <w:t>Guidelines for Knowledge Assessment</w:t>
      </w:r>
    </w:p>
    <w:p w:rsidR="00587043" w:rsidRPr="00125283" w:rsidRDefault="00125283">
      <w:pPr>
        <w:rPr>
          <w:lang w:val="en-US"/>
        </w:rPr>
      </w:pPr>
      <w:r w:rsidRPr="00125283">
        <w:rPr>
          <w:color w:val="000000"/>
          <w:lang w:val="en-US"/>
        </w:rPr>
        <w:t xml:space="preserve">During the colloquium, the student needs to reproduce proofs from the lectures and answer additional questions to check understanding. Questions for the colloquium </w:t>
      </w:r>
      <w:proofErr w:type="gramStart"/>
      <w:r w:rsidRPr="00125283">
        <w:rPr>
          <w:color w:val="000000"/>
          <w:lang w:val="en-US"/>
        </w:rPr>
        <w:t>will be made</w:t>
      </w:r>
      <w:proofErr w:type="gramEnd"/>
      <w:r w:rsidRPr="00125283">
        <w:rPr>
          <w:color w:val="000000"/>
          <w:lang w:val="en-US"/>
        </w:rPr>
        <w:t xml:space="preserve"> available in advance.</w:t>
      </w:r>
      <w:r w:rsidRPr="00125283">
        <w:rPr>
          <w:color w:val="000000"/>
          <w:lang w:val="en-US"/>
        </w:rPr>
        <w:t xml:space="preserve"> </w:t>
      </w:r>
    </w:p>
    <w:p w:rsidR="00587043" w:rsidRPr="00125283" w:rsidRDefault="00125283">
      <w:pPr>
        <w:rPr>
          <w:lang w:val="en-US"/>
        </w:rPr>
      </w:pPr>
      <w:r w:rsidRPr="00125283">
        <w:rPr>
          <w:color w:val="000000"/>
          <w:lang w:val="en-US"/>
        </w:rPr>
        <w:br/>
        <w:t xml:space="preserve">Similarly, the final exam contains </w:t>
      </w:r>
      <w:proofErr w:type="gramStart"/>
      <w:r w:rsidRPr="00125283">
        <w:rPr>
          <w:color w:val="000000"/>
          <w:lang w:val="en-US"/>
        </w:rPr>
        <w:t>2</w:t>
      </w:r>
      <w:proofErr w:type="gramEnd"/>
      <w:r w:rsidRPr="00125283">
        <w:rPr>
          <w:color w:val="000000"/>
          <w:lang w:val="en-US"/>
        </w:rPr>
        <w:t xml:space="preserve"> parts with equal weight: one (written) part focusses on theory (the students need to reproduce one or more of the proofs and answer questions to check understanding.  The exercise part will be open book: students can</w:t>
      </w:r>
      <w:r w:rsidRPr="00125283">
        <w:rPr>
          <w:color w:val="000000"/>
          <w:lang w:val="en-US"/>
        </w:rPr>
        <w:t xml:space="preserve"> bring the lecture notes from the </w:t>
      </w:r>
      <w:proofErr w:type="spellStart"/>
      <w:r w:rsidRPr="00125283">
        <w:rPr>
          <w:color w:val="000000"/>
          <w:lang w:val="en-US"/>
        </w:rPr>
        <w:t>wikipedia</w:t>
      </w:r>
      <w:proofErr w:type="spellEnd"/>
      <w:r w:rsidRPr="00125283">
        <w:rPr>
          <w:color w:val="000000"/>
          <w:lang w:val="en-US"/>
        </w:rPr>
        <w:t xml:space="preserve"> site, handwritten notes, and selected parts from </w:t>
      </w:r>
      <w:r>
        <w:rPr>
          <w:rFonts w:eastAsia="Times New Roman"/>
          <w:color w:val="000000"/>
          <w:sz w:val="20"/>
          <w:lang w:val="en-US"/>
        </w:rPr>
        <w:t>[2] and [3] above.</w:t>
      </w:r>
      <w:r w:rsidRPr="00125283">
        <w:rPr>
          <w:color w:val="000000"/>
          <w:lang w:val="en-US"/>
        </w:rPr>
        <w:t xml:space="preserve"> </w:t>
      </w:r>
    </w:p>
    <w:p w:rsidR="00587043" w:rsidRPr="00125283" w:rsidRDefault="00587043">
      <w:pPr>
        <w:rPr>
          <w:color w:val="000000"/>
          <w:lang w:val="en-US"/>
        </w:rPr>
      </w:pPr>
    </w:p>
    <w:p w:rsidR="00587043" w:rsidRPr="00125283" w:rsidRDefault="00125283">
      <w:pPr>
        <w:pStyle w:val="2"/>
        <w:rPr>
          <w:rFonts w:eastAsia="Times New Roman"/>
          <w:lang w:val="en-US"/>
        </w:rPr>
      </w:pPr>
      <w:r w:rsidRPr="00125283">
        <w:rPr>
          <w:rFonts w:eastAsia="Times New Roman"/>
          <w:color w:val="000000"/>
          <w:lang w:val="en-US"/>
        </w:rPr>
        <w:lastRenderedPageBreak/>
        <w:t xml:space="preserve">Methods </w:t>
      </w:r>
      <w:r>
        <w:rPr>
          <w:rFonts w:eastAsia="Times New Roman"/>
          <w:color w:val="000000"/>
          <w:lang w:val="en-US"/>
        </w:rPr>
        <w:t xml:space="preserve">of </w:t>
      </w:r>
      <w:r w:rsidRPr="00125283">
        <w:rPr>
          <w:rFonts w:eastAsia="Times New Roman"/>
          <w:color w:val="000000"/>
          <w:lang w:val="en-US"/>
        </w:rPr>
        <w:t>Instruction</w:t>
      </w:r>
    </w:p>
    <w:p w:rsidR="00587043" w:rsidRPr="00125283" w:rsidRDefault="00125283">
      <w:pPr>
        <w:rPr>
          <w:lang w:val="en-US"/>
        </w:rPr>
      </w:pPr>
      <w:proofErr w:type="gramStart"/>
      <w:r w:rsidRPr="00125283">
        <w:rPr>
          <w:rFonts w:eastAsia="Times New Roman"/>
          <w:color w:val="000000"/>
          <w:lang w:val="en-US"/>
        </w:rPr>
        <w:t>There are 13 lectures</w:t>
      </w:r>
      <w:proofErr w:type="gramEnd"/>
      <w:r w:rsidRPr="00125283">
        <w:rPr>
          <w:rFonts w:eastAsia="Times New Roman"/>
          <w:color w:val="000000"/>
          <w:lang w:val="en-US"/>
        </w:rPr>
        <w:t xml:space="preserve">, </w:t>
      </w:r>
      <w:proofErr w:type="gramStart"/>
      <w:r w:rsidRPr="00125283">
        <w:rPr>
          <w:rFonts w:eastAsia="Times New Roman"/>
          <w:color w:val="000000"/>
          <w:lang w:val="en-US"/>
        </w:rPr>
        <w:t>each lecture takes 80 minutes</w:t>
      </w:r>
      <w:proofErr w:type="gramEnd"/>
      <w:r w:rsidRPr="00125283">
        <w:rPr>
          <w:rFonts w:eastAsia="Times New Roman"/>
          <w:color w:val="000000"/>
          <w:lang w:val="en-US"/>
        </w:rPr>
        <w:t xml:space="preserve">. Each lecture is followed by a </w:t>
      </w:r>
      <w:proofErr w:type="gramStart"/>
      <w:r w:rsidRPr="00125283">
        <w:rPr>
          <w:rFonts w:eastAsia="Times New Roman"/>
          <w:color w:val="000000"/>
          <w:lang w:val="en-US"/>
        </w:rPr>
        <w:t>seminar, that</w:t>
      </w:r>
      <w:proofErr w:type="gramEnd"/>
      <w:r w:rsidRPr="00125283">
        <w:rPr>
          <w:rFonts w:eastAsia="Times New Roman"/>
          <w:color w:val="000000"/>
          <w:lang w:val="en-US"/>
        </w:rPr>
        <w:t xml:space="preserve"> also takes 80 minutes</w:t>
      </w:r>
      <w:r w:rsidRPr="00125283">
        <w:rPr>
          <w:rFonts w:eastAsia="Times New Roman"/>
          <w:color w:val="000000"/>
          <w:lang w:val="en-US"/>
        </w:rPr>
        <w:t xml:space="preserve">. The students are encouraged to ask for more explanations after the lecture and during the office hours (see the </w:t>
      </w:r>
      <w:proofErr w:type="spellStart"/>
      <w:r w:rsidRPr="00125283">
        <w:rPr>
          <w:rFonts w:eastAsia="Times New Roman"/>
          <w:color w:val="000000"/>
          <w:lang w:val="en-US"/>
        </w:rPr>
        <w:t>wikipage</w:t>
      </w:r>
      <w:proofErr w:type="spellEnd"/>
      <w:r w:rsidRPr="00125283">
        <w:rPr>
          <w:rFonts w:eastAsia="Times New Roman"/>
          <w:color w:val="000000"/>
          <w:lang w:val="en-US"/>
        </w:rPr>
        <w:t xml:space="preserve">, it </w:t>
      </w:r>
      <w:proofErr w:type="gramStart"/>
      <w:r w:rsidRPr="00125283">
        <w:rPr>
          <w:rFonts w:eastAsia="Times New Roman"/>
          <w:color w:val="000000"/>
          <w:lang w:val="en-US"/>
        </w:rPr>
        <w:t>is recommended</w:t>
      </w:r>
      <w:proofErr w:type="gramEnd"/>
      <w:r w:rsidRPr="00125283">
        <w:rPr>
          <w:rFonts w:eastAsia="Times New Roman"/>
          <w:color w:val="000000"/>
          <w:lang w:val="en-US"/>
        </w:rPr>
        <w:t xml:space="preserve"> to email in advance). </w:t>
      </w:r>
    </w:p>
    <w:sectPr w:rsidR="00587043" w:rsidRPr="00125283">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1"/>
    <w:family w:val="roman"/>
    <w:pitch w:val="variable"/>
  </w:font>
  <w:font w:name="Calibri">
    <w:panose1 w:val="020F0502020204030204"/>
    <w:charset w:val="CC"/>
    <w:family w:val="swiss"/>
    <w:pitch w:val="variable"/>
    <w:sig w:usb0="E00002FF" w:usb1="4000ACFF" w:usb2="00000001" w:usb3="00000000" w:csb0="0000019F" w:csb1="00000000"/>
  </w:font>
  <w:font w:name="Droid Sans Fallback">
    <w:panose1 w:val="00000000000000000000"/>
    <w:charset w:val="00"/>
    <w:family w:val="roman"/>
    <w:notTrueType/>
    <w:pitch w:val="default"/>
  </w:font>
  <w:font w:name="DejaVu Sans">
    <w:panose1 w:val="00000000000000000000"/>
    <w:charset w:val="00"/>
    <w:family w:val="roman"/>
    <w:notTrueType/>
    <w:pitch w:val="default"/>
  </w:font>
  <w:font w:name="Liberation Sans">
    <w:altName w:val="Arial"/>
    <w:charset w:val="01"/>
    <w:family w:val="roman"/>
    <w:pitch w:val="variable"/>
  </w:font>
  <w:font w:name="FreeSans">
    <w:altName w:val="Times New Roman"/>
    <w:panose1 w:val="00000000000000000000"/>
    <w:charset w:val="00"/>
    <w:family w:val="roman"/>
    <w:notTrueType/>
    <w:pitch w:val="default"/>
  </w:font>
  <w:font w:name="Arial;sans-serif">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76B3D"/>
    <w:multiLevelType w:val="multilevel"/>
    <w:tmpl w:val="8A904F3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3A3F3DC4"/>
    <w:multiLevelType w:val="multilevel"/>
    <w:tmpl w:val="862A90DC"/>
    <w:lvl w:ilvl="0">
      <w:start w:val="1"/>
      <w:numFmt w:val="bullet"/>
      <w:lvlText w:val=""/>
      <w:lvlJc w:val="left"/>
      <w:pPr>
        <w:tabs>
          <w:tab w:val="num" w:pos="790"/>
        </w:tabs>
        <w:ind w:left="790" w:hanging="360"/>
      </w:pPr>
      <w:rPr>
        <w:rFonts w:ascii="Symbol" w:hAnsi="Symbol" w:cs="Symbol" w:hint="default"/>
        <w:b w:val="0"/>
        <w:sz w:val="20"/>
      </w:rPr>
    </w:lvl>
    <w:lvl w:ilvl="1">
      <w:start w:val="1"/>
      <w:numFmt w:val="bullet"/>
      <w:lvlText w:val="◦"/>
      <w:lvlJc w:val="left"/>
      <w:pPr>
        <w:tabs>
          <w:tab w:val="num" w:pos="1150"/>
        </w:tabs>
        <w:ind w:left="1150" w:hanging="360"/>
      </w:pPr>
      <w:rPr>
        <w:rFonts w:ascii="OpenSymbol" w:hAnsi="OpenSymbol" w:cs="OpenSymbol" w:hint="default"/>
      </w:rPr>
    </w:lvl>
    <w:lvl w:ilvl="2">
      <w:start w:val="1"/>
      <w:numFmt w:val="bullet"/>
      <w:lvlText w:val="▪"/>
      <w:lvlJc w:val="left"/>
      <w:pPr>
        <w:tabs>
          <w:tab w:val="num" w:pos="1510"/>
        </w:tabs>
        <w:ind w:left="1510" w:hanging="360"/>
      </w:pPr>
      <w:rPr>
        <w:rFonts w:ascii="OpenSymbol" w:hAnsi="OpenSymbol" w:cs="OpenSymbol" w:hint="default"/>
      </w:rPr>
    </w:lvl>
    <w:lvl w:ilvl="3">
      <w:start w:val="1"/>
      <w:numFmt w:val="bullet"/>
      <w:lvlText w:val=""/>
      <w:lvlJc w:val="left"/>
      <w:pPr>
        <w:tabs>
          <w:tab w:val="num" w:pos="1870"/>
        </w:tabs>
        <w:ind w:left="1870" w:hanging="360"/>
      </w:pPr>
      <w:rPr>
        <w:rFonts w:ascii="Symbol" w:hAnsi="Symbol" w:cs="Symbol" w:hint="default"/>
      </w:rPr>
    </w:lvl>
    <w:lvl w:ilvl="4">
      <w:start w:val="1"/>
      <w:numFmt w:val="bullet"/>
      <w:lvlText w:val="◦"/>
      <w:lvlJc w:val="left"/>
      <w:pPr>
        <w:tabs>
          <w:tab w:val="num" w:pos="2230"/>
        </w:tabs>
        <w:ind w:left="2230" w:hanging="360"/>
      </w:pPr>
      <w:rPr>
        <w:rFonts w:ascii="OpenSymbol" w:hAnsi="OpenSymbol" w:cs="OpenSymbol" w:hint="default"/>
      </w:rPr>
    </w:lvl>
    <w:lvl w:ilvl="5">
      <w:start w:val="1"/>
      <w:numFmt w:val="bullet"/>
      <w:lvlText w:val="▪"/>
      <w:lvlJc w:val="left"/>
      <w:pPr>
        <w:tabs>
          <w:tab w:val="num" w:pos="2590"/>
        </w:tabs>
        <w:ind w:left="2590" w:hanging="360"/>
      </w:pPr>
      <w:rPr>
        <w:rFonts w:ascii="OpenSymbol" w:hAnsi="OpenSymbol" w:cs="OpenSymbol" w:hint="default"/>
      </w:rPr>
    </w:lvl>
    <w:lvl w:ilvl="6">
      <w:start w:val="1"/>
      <w:numFmt w:val="bullet"/>
      <w:lvlText w:val=""/>
      <w:lvlJc w:val="left"/>
      <w:pPr>
        <w:tabs>
          <w:tab w:val="num" w:pos="2950"/>
        </w:tabs>
        <w:ind w:left="2950" w:hanging="360"/>
      </w:pPr>
      <w:rPr>
        <w:rFonts w:ascii="Symbol" w:hAnsi="Symbol" w:cs="Symbol" w:hint="default"/>
      </w:rPr>
    </w:lvl>
    <w:lvl w:ilvl="7">
      <w:start w:val="1"/>
      <w:numFmt w:val="bullet"/>
      <w:lvlText w:val="◦"/>
      <w:lvlJc w:val="left"/>
      <w:pPr>
        <w:tabs>
          <w:tab w:val="num" w:pos="3310"/>
        </w:tabs>
        <w:ind w:left="3310" w:hanging="360"/>
      </w:pPr>
      <w:rPr>
        <w:rFonts w:ascii="OpenSymbol" w:hAnsi="OpenSymbol" w:cs="OpenSymbol" w:hint="default"/>
      </w:rPr>
    </w:lvl>
    <w:lvl w:ilvl="8">
      <w:start w:val="1"/>
      <w:numFmt w:val="bullet"/>
      <w:lvlText w:val="▪"/>
      <w:lvlJc w:val="left"/>
      <w:pPr>
        <w:tabs>
          <w:tab w:val="num" w:pos="3670"/>
        </w:tabs>
        <w:ind w:left="3670" w:hanging="360"/>
      </w:pPr>
      <w:rPr>
        <w:rFonts w:ascii="OpenSymbol" w:hAnsi="OpenSymbol" w:cs="OpenSymbol" w:hint="default"/>
      </w:rPr>
    </w:lvl>
  </w:abstractNum>
  <w:abstractNum w:abstractNumId="2" w15:restartNumberingAfterBreak="0">
    <w:nsid w:val="42ED3CDD"/>
    <w:multiLevelType w:val="multilevel"/>
    <w:tmpl w:val="6654162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46A44B64"/>
    <w:multiLevelType w:val="multilevel"/>
    <w:tmpl w:val="E8CC664E"/>
    <w:lvl w:ilvl="0">
      <w:start w:val="1"/>
      <w:numFmt w:val="none"/>
      <w:suff w:val="nothing"/>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A88375A"/>
    <w:multiLevelType w:val="multilevel"/>
    <w:tmpl w:val="549E888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043"/>
    <w:rsid w:val="00125283"/>
    <w:rsid w:val="0058704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01149C-322E-4CD0-8580-4A6EDC8AC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roid Sans Fallback" w:hAnsi="Calibri" w:cs="DejaVu Sans"/>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overflowPunct w:val="0"/>
    </w:pPr>
    <w:rPr>
      <w:rFonts w:cs="Calibri"/>
      <w:color w:val="00000A"/>
      <w:sz w:val="22"/>
    </w:rPr>
  </w:style>
  <w:style w:type="paragraph" w:styleId="1">
    <w:name w:val="heading 1"/>
    <w:basedOn w:val="Heading"/>
    <w:qFormat/>
    <w:pPr>
      <w:outlineLvl w:val="0"/>
    </w:pPr>
  </w:style>
  <w:style w:type="paragraph" w:styleId="2">
    <w:name w:val="heading 2"/>
    <w:basedOn w:val="Heading"/>
    <w:qFormat/>
    <w:pPr>
      <w:outlineLvl w:val="1"/>
    </w:pPr>
  </w:style>
  <w:style w:type="paragraph" w:styleId="3">
    <w:name w:val="heading 3"/>
    <w:basedOn w:val="Heading"/>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character" w:customStyle="1" w:styleId="ListLabel1">
    <w:name w:val="ListLabel 1"/>
    <w:qFormat/>
    <w:rPr>
      <w:rFonts w:ascii="Calibri" w:hAnsi="Calibri" w:cs="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ascii="Liberation Sans" w:hAnsi="Liberation Sans" w:cs="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ascii="Liberation Sans" w:hAnsi="Liberation Sans" w:cs="Symbol"/>
      <w:b w:val="0"/>
      <w:sz w:val="20"/>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ascii="Calibri" w:hAnsi="Calibri" w:cs="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ascii="Liberation Sans" w:hAnsi="Liberation Sans" w:cs="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ascii="Liberation Sans" w:hAnsi="Liberation Sans" w:cs="Symbol"/>
      <w:b w:val="0"/>
      <w:sz w:val="20"/>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InternetLink">
    <w:name w:val="Internet Link"/>
    <w:rPr>
      <w:color w:val="000080"/>
      <w:u w:val="single"/>
    </w:rPr>
  </w:style>
  <w:style w:type="character" w:customStyle="1" w:styleId="ListLabel55">
    <w:name w:val="ListLabel 55"/>
    <w:qFormat/>
    <w:rPr>
      <w:rFonts w:ascii="Calibri" w:hAnsi="Calibri" w:cs="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ascii="Liberation Sans" w:hAnsi="Liberation Sans" w:cs="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Symbol"/>
      <w:b w:val="0"/>
      <w:sz w:val="20"/>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ascii="Liberation Sans" w:eastAsia="Times New Roman" w:hAnsi="Liberation Sans"/>
      <w:b w:val="0"/>
      <w:bCs w:val="0"/>
      <w:i w:val="0"/>
      <w:iCs w:val="0"/>
      <w:caps w:val="0"/>
      <w:smallCaps w:val="0"/>
      <w:strike w:val="0"/>
      <w:dstrike w:val="0"/>
      <w:color w:val="000000"/>
      <w:spacing w:val="0"/>
      <w:sz w:val="20"/>
      <w:szCs w:val="20"/>
      <w:u w:val="single"/>
      <w:effect w:val="none"/>
      <w:lang w:val="en-US"/>
    </w:rPr>
  </w:style>
  <w:style w:type="paragraph" w:customStyle="1" w:styleId="Heading">
    <w:name w:val="Heading"/>
    <w:basedOn w:val="a"/>
    <w:next w:val="a3"/>
    <w:qFormat/>
    <w:pPr>
      <w:keepNext/>
      <w:spacing w:before="240" w:after="120"/>
    </w:pPr>
    <w:rPr>
      <w:rFonts w:ascii="Liberation Sans" w:hAnsi="Liberation Sans" w:cs="FreeSans"/>
      <w:sz w:val="28"/>
      <w:szCs w:val="28"/>
    </w:rPr>
  </w:style>
  <w:style w:type="paragraph" w:styleId="a3">
    <w:name w:val="Body Text"/>
    <w:basedOn w:val="a"/>
    <w:pPr>
      <w:spacing w:after="140" w:line="288" w:lineRule="auto"/>
    </w:pPr>
  </w:style>
  <w:style w:type="paragraph" w:styleId="a4">
    <w:name w:val="List"/>
    <w:basedOn w:val="a3"/>
    <w:rPr>
      <w:rFonts w:cs="FreeSans"/>
    </w:rPr>
  </w:style>
  <w:style w:type="paragraph" w:styleId="a5">
    <w:name w:val="caption"/>
    <w:basedOn w:val="a"/>
    <w:qFormat/>
    <w:pPr>
      <w:suppressLineNumbers/>
      <w:spacing w:before="120" w:after="120"/>
    </w:pPr>
    <w:rPr>
      <w:rFonts w:cs="FreeSans"/>
      <w:i/>
      <w:iCs/>
      <w:sz w:val="24"/>
      <w:szCs w:val="24"/>
    </w:rPr>
  </w:style>
  <w:style w:type="paragraph" w:customStyle="1" w:styleId="Index">
    <w:name w:val="Index"/>
    <w:basedOn w:val="a"/>
    <w:qFormat/>
    <w:pPr>
      <w:suppressLineNumbers/>
    </w:pPr>
    <w:rPr>
      <w:rFonts w:cs="FreeSans"/>
    </w:rPr>
  </w:style>
  <w:style w:type="paragraph" w:styleId="a6">
    <w:name w:val="List Paragraph"/>
    <w:basedOn w:val="a"/>
    <w:qFormat/>
    <w:pPr>
      <w:ind w:left="720"/>
      <w:contextualSpacing/>
    </w:pPr>
  </w:style>
  <w:style w:type="paragraph" w:styleId="a7">
    <w:name w:val="No Spacing"/>
    <w:qFormat/>
    <w:pPr>
      <w:suppressAutoHyphens/>
      <w:overflowPunct w:val="0"/>
    </w:pPr>
    <w:rPr>
      <w:color w:val="00000A"/>
      <w:sz w:val="22"/>
    </w:rPr>
  </w:style>
  <w:style w:type="paragraph" w:customStyle="1" w:styleId="Quotations">
    <w:name w:val="Quotations"/>
    <w:basedOn w:val="a"/>
    <w:qFormat/>
  </w:style>
  <w:style w:type="paragraph" w:styleId="a8">
    <w:name w:val="Title"/>
    <w:basedOn w:val="Heading"/>
    <w:qFormat/>
  </w:style>
  <w:style w:type="paragraph" w:styleId="a9">
    <w:name w:val="Subtitle"/>
    <w:basedOn w:val="Heading"/>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s.nyu.edu/~mohri/pub/mboost.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1539</Words>
  <Characters>8777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10296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 НИУ ВШЭ</dc:creator>
  <dc:description/>
  <cp:lastModifiedBy>Евтушенко Лариса Геннадьевна</cp:lastModifiedBy>
  <cp:revision>2</cp:revision>
  <dcterms:created xsi:type="dcterms:W3CDTF">2019-01-28T13:47:00Z</dcterms:created>
  <dcterms:modified xsi:type="dcterms:W3CDTF">2019-01-28T13:47:00Z</dcterms:modified>
  <dc:language>en-US</dc:language>
</cp:coreProperties>
</file>