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Pr="00EB54C0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52D6B49D" w:rsidR="00F2532C" w:rsidRPr="00EB54C0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B54C0">
        <w:rPr>
          <w:rFonts w:ascii="Times New Roman" w:hAnsi="Times New Roman" w:cs="Times New Roman"/>
          <w:b/>
          <w:sz w:val="24"/>
          <w:szCs w:val="24"/>
        </w:rPr>
        <w:t>«</w:t>
      </w:r>
      <w:r w:rsidR="00E26DF2" w:rsidRPr="00E26DF2">
        <w:rPr>
          <w:rFonts w:ascii="Times New Roman" w:eastAsia="Times New Roman" w:hAnsi="Times New Roman" w:cs="Times New Roman"/>
          <w:b/>
          <w:sz w:val="24"/>
          <w:szCs w:val="24"/>
        </w:rPr>
        <w:t>Применение нейросетевых технологий</w:t>
      </w:r>
      <w:r w:rsidRPr="00EB54C0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EB54C0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EB54C0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Pr="00EB54C0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EB54C0" w14:paraId="3EAC084C" w14:textId="77777777" w:rsidTr="00B629D5">
        <w:tc>
          <w:tcPr>
            <w:tcW w:w="2162" w:type="dxa"/>
          </w:tcPr>
          <w:p w14:paraId="73601C57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DA8BF03" w:rsidR="00BC0F9E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 xml:space="preserve">Пантюхин Д.В., </w:t>
            </w:r>
            <w:r w:rsidRPr="00E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A6E87" w:rsidRPr="00EB54C0" w14:paraId="66A7ADD4" w14:textId="77777777" w:rsidTr="00B629D5">
        <w:tc>
          <w:tcPr>
            <w:tcW w:w="2162" w:type="dxa"/>
          </w:tcPr>
          <w:p w14:paraId="68C71749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B4B507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EB54C0" w14:paraId="50E4AF27" w14:textId="77777777" w:rsidTr="00B629D5">
        <w:tc>
          <w:tcPr>
            <w:tcW w:w="2162" w:type="dxa"/>
          </w:tcPr>
          <w:p w14:paraId="49C49886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533440D3" w:rsidR="000A6E87" w:rsidRPr="00EB54C0" w:rsidRDefault="00BC0F9E" w:rsidP="00E26DF2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6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87" w:rsidRPr="00EB54C0" w14:paraId="5047B208" w14:textId="77777777" w:rsidTr="00B629D5">
        <w:tc>
          <w:tcPr>
            <w:tcW w:w="2162" w:type="dxa"/>
          </w:tcPr>
          <w:p w14:paraId="7020434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9CB1D8D" w:rsidR="000A6E87" w:rsidRPr="00EB54C0" w:rsidRDefault="00BC0F9E" w:rsidP="00E26DF2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87" w:rsidRPr="00EB54C0" w14:paraId="49619D36" w14:textId="77777777" w:rsidTr="00B629D5">
        <w:tc>
          <w:tcPr>
            <w:tcW w:w="2162" w:type="dxa"/>
          </w:tcPr>
          <w:p w14:paraId="6985CFD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9B469AC" w:rsidR="000A6E87" w:rsidRPr="00EB54C0" w:rsidRDefault="00E26DF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:rsidRPr="00EB54C0" w14:paraId="32FDF57D" w14:textId="77777777" w:rsidTr="00B629D5">
        <w:tc>
          <w:tcPr>
            <w:tcW w:w="2162" w:type="dxa"/>
          </w:tcPr>
          <w:p w14:paraId="40D8F942" w14:textId="77777777" w:rsidR="00B629D5" w:rsidRPr="00EB54C0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319580DD" w:rsidR="00B629D5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</w:tc>
      </w:tr>
    </w:tbl>
    <w:p w14:paraId="53BF84A4" w14:textId="77777777" w:rsidR="000A6E87" w:rsidRPr="00EB54C0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EB54C0">
        <w:rPr>
          <w:b/>
          <w:lang w:eastAsia="en-US"/>
        </w:rPr>
        <w:t>ЦЕЛЬ, РЕЗУЛЬТАТЫ ОСВОЕНИЯ ДИСЦИПЛИНЫ И ПРЕРЕКВИЗИТЫ</w:t>
      </w:r>
    </w:p>
    <w:p w14:paraId="284B90D2" w14:textId="46550A66" w:rsidR="000F7447" w:rsidRPr="00EB54C0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Применение нейросетевых технологий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>применениями</w:t>
      </w:r>
      <w:r w:rsidR="008C2866" w:rsidRPr="008C2866">
        <w:rPr>
          <w:rFonts w:ascii="Times New Roman" w:eastAsia="Times New Roman" w:hAnsi="Times New Roman" w:cs="Times New Roman"/>
          <w:sz w:val="24"/>
          <w:szCs w:val="24"/>
        </w:rPr>
        <w:t xml:space="preserve"> нейронных сетей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практических задач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B54C0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B54C0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BB6744A" w14:textId="51980F37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основные области применения нейросетевы</w:t>
      </w:r>
      <w:r>
        <w:rPr>
          <w:rFonts w:ascii="Times New Roman" w:eastAsia="Times New Roman" w:hAnsi="Times New Roman" w:cs="Times New Roman"/>
          <w:sz w:val="24"/>
          <w:szCs w:val="24"/>
        </w:rPr>
        <w:t>х технологий и нейрокомпьютеров;</w:t>
      </w:r>
    </w:p>
    <w:p w14:paraId="6198098E" w14:textId="63667D00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- задачи, решаемые с помощью нейросетевых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 в России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зарубежом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CBBF5C" w14:textId="518C875F" w:rsidR="008C2866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язык программирования Матлаб и основные его инструментарии для применения нейронных сетей для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10D2" w14:textId="2079019E" w:rsidR="000F7447" w:rsidRPr="00EB54C0" w:rsidRDefault="000F7447" w:rsidP="008C2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4B9BBA8" w14:textId="77777777" w:rsidR="00E26DF2" w:rsidRPr="00E26DF2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на Матлаб для применения нейронных сетей для решения прикладных задач и их тестирования;</w:t>
      </w:r>
    </w:p>
    <w:p w14:paraId="087C5865" w14:textId="5A1DD725" w:rsidR="00BC0F9E" w:rsidRPr="00EB54C0" w:rsidRDefault="00E26DF2" w:rsidP="00E26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- читать и критически анализировать специальную литературу по нейросетевым технологиям.</w:t>
      </w:r>
    </w:p>
    <w:p w14:paraId="2F2135D4" w14:textId="2557BD3C" w:rsidR="000F7447" w:rsidRPr="00EB54C0" w:rsidRDefault="00BC0F9E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47"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00CA3E" w14:textId="7AB3DA1D" w:rsidR="00792DEA" w:rsidRPr="00EB54C0" w:rsidRDefault="000F7447" w:rsidP="00E26DF2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 xml:space="preserve">аппарата нейронных сетей к решению практических задач, в том числе, обработки изображений, обработки сигналов (в </w:t>
      </w:r>
      <w:proofErr w:type="spellStart"/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26DF2" w:rsidRPr="00E26DF2">
        <w:rPr>
          <w:rFonts w:ascii="Times New Roman" w:eastAsia="Times New Roman" w:hAnsi="Times New Roman" w:cs="Times New Roman"/>
          <w:sz w:val="24"/>
          <w:szCs w:val="24"/>
        </w:rPr>
        <w:t>. радиолокационных), управления динамическими объектами, обеспечения и</w:t>
      </w:r>
      <w:r w:rsidR="00E26DF2">
        <w:rPr>
          <w:rFonts w:ascii="Times New Roman" w:eastAsia="Times New Roman" w:hAnsi="Times New Roman" w:cs="Times New Roman"/>
          <w:sz w:val="24"/>
          <w:szCs w:val="24"/>
        </w:rPr>
        <w:t>нформационной безопасности и др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0F3D1" w14:textId="77777777" w:rsidR="008C2866" w:rsidRDefault="008C2866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15A35BC9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E26DF2" w:rsidRPr="00E26DF2">
        <w:rPr>
          <w:rFonts w:ascii="Times New Roman" w:hAnsi="Times New Roman" w:cs="Times New Roman"/>
          <w:sz w:val="24"/>
          <w:szCs w:val="24"/>
        </w:rPr>
        <w:t>Применение нейросетевых технологий</w:t>
      </w:r>
      <w:r w:rsidRPr="00EB54C0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2C32979" w14:textId="2C22761C" w:rsidR="000F7447" w:rsidRDefault="000F7447" w:rsidP="00DC2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- </w:t>
      </w:r>
      <w:r w:rsidR="00E26DF2">
        <w:rPr>
          <w:rFonts w:ascii="Times New Roman" w:hAnsi="Times New Roman" w:cs="Times New Roman"/>
          <w:sz w:val="24"/>
          <w:szCs w:val="24"/>
        </w:rPr>
        <w:t>«Теория нейронных сетей»;</w:t>
      </w:r>
    </w:p>
    <w:p w14:paraId="45CB87B8" w14:textId="1FBFE725" w:rsidR="00E26DF2" w:rsidRPr="00EB54C0" w:rsidRDefault="00E26DF2" w:rsidP="00DC2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Нейроматематика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41ACE70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651D5" w14:textId="0D6D2E7A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2573292D" w:rsid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DC2FC9">
        <w:rPr>
          <w:rFonts w:ascii="Times New Roman" w:hAnsi="Times New Roman" w:cs="Times New Roman"/>
          <w:sz w:val="24"/>
          <w:szCs w:val="24"/>
        </w:rPr>
        <w:t>положения теории нейронных сетей, структуры и методы настройки нейронных сетей</w:t>
      </w:r>
      <w:r w:rsidRPr="00EB54C0">
        <w:rPr>
          <w:rFonts w:ascii="Times New Roman" w:hAnsi="Times New Roman" w:cs="Times New Roman"/>
          <w:sz w:val="24"/>
          <w:szCs w:val="24"/>
        </w:rPr>
        <w:t>;</w:t>
      </w:r>
    </w:p>
    <w:p w14:paraId="4DFF57B9" w14:textId="57D52CC5" w:rsidR="00DC2FC9" w:rsidRPr="00EB54C0" w:rsidRDefault="00DC2FC9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языком программирования Матлаб;</w:t>
      </w:r>
    </w:p>
    <w:p w14:paraId="6249CBD7" w14:textId="6DEBE1E8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обладать навыками работы с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6AF1EC82" w14:textId="77777777" w:rsidR="00736BFD" w:rsidRDefault="00736BFD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3317D" w14:textId="77777777" w:rsidR="00E26DF2" w:rsidRPr="00EB54C0" w:rsidRDefault="00E26DF2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B54C0">
        <w:rPr>
          <w:b/>
          <w:lang w:eastAsia="en-US"/>
        </w:rPr>
        <w:lastRenderedPageBreak/>
        <w:t>СОДЕРЖАНИЕ</w:t>
      </w:r>
      <w:r w:rsidRPr="00EB54C0">
        <w:rPr>
          <w:b/>
          <w:bCs/>
          <w:color w:val="000000"/>
        </w:rPr>
        <w:t xml:space="preserve"> УЧЕБНОЙ ДИСЦИПЛИНЫ</w:t>
      </w:r>
    </w:p>
    <w:p w14:paraId="38265460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для управления динамическими системами (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нейроуправление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). Схемы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нейроуправления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. Прямая и инверсная схемы. Схемы с эмулятором.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Нейроидентификация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26DF2">
        <w:rPr>
          <w:rFonts w:ascii="Times New Roman" w:hAnsi="Times New Roman" w:cs="Times New Roman"/>
          <w:bCs/>
          <w:sz w:val="24"/>
          <w:szCs w:val="24"/>
        </w:rPr>
        <w:t>нейродиагностика</w:t>
      </w:r>
      <w:proofErr w:type="spellEnd"/>
      <w:r w:rsidRPr="00E26D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7FC91B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машиностроении. </w:t>
      </w:r>
    </w:p>
    <w:p w14:paraId="0E52EFAC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E26DF2">
        <w:rPr>
          <w:rFonts w:ascii="Times New Roman" w:hAnsi="Times New Roman" w:cs="Times New Roman"/>
          <w:bCs/>
          <w:sz w:val="24"/>
          <w:szCs w:val="24"/>
        </w:rPr>
        <w:t>. Применение нейронных сетей в народном хозяйстве</w:t>
      </w:r>
    </w:p>
    <w:p w14:paraId="1EC14B50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обработке изображений. Распознавание объектов. Обработка трехмерных изображений.</w:t>
      </w:r>
    </w:p>
    <w:p w14:paraId="78730DE2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E26DF2">
        <w:rPr>
          <w:rFonts w:ascii="Times New Roman" w:hAnsi="Times New Roman" w:cs="Times New Roman"/>
          <w:bCs/>
          <w:sz w:val="24"/>
          <w:szCs w:val="24"/>
        </w:rPr>
        <w:t>. Применение нейронных сетей в обработке сигналов. Распознавание сигналов: речевых, радиолокационных и др.</w:t>
      </w:r>
    </w:p>
    <w:p w14:paraId="70E87E6D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научных исследованиях</w:t>
      </w:r>
    </w:p>
    <w:p w14:paraId="22470805" w14:textId="77777777" w:rsidR="00E26DF2" w:rsidRP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вычислительных системах.</w:t>
      </w:r>
    </w:p>
    <w:p w14:paraId="5C943369" w14:textId="45886691" w:rsidR="00E26DF2" w:rsidRDefault="00E26DF2" w:rsidP="00E26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F2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E26DF2">
        <w:rPr>
          <w:rFonts w:ascii="Times New Roman" w:hAnsi="Times New Roman" w:cs="Times New Roman"/>
          <w:bCs/>
          <w:sz w:val="24"/>
          <w:szCs w:val="24"/>
        </w:rPr>
        <w:t xml:space="preserve"> Применение нейронных сетей в информационной безопасности. Обнаружение спама, вирусов, компьютерных атак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852C1F" w14:textId="77777777" w:rsidR="00E26DF2" w:rsidRPr="00DC2FC9" w:rsidRDefault="00E26DF2" w:rsidP="00DC2F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Pr="00EB54C0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2C0ECE6" w14:textId="5AB914FE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</w:t>
      </w:r>
      <w:r w:rsidR="00DC2FC9">
        <w:rPr>
          <w:rFonts w:ascii="Times New Roman" w:hAnsi="Times New Roman" w:cs="Times New Roman"/>
          <w:sz w:val="24"/>
          <w:szCs w:val="24"/>
        </w:rPr>
        <w:t>третьем</w:t>
      </w:r>
      <w:r w:rsidRPr="00EB54C0">
        <w:rPr>
          <w:rFonts w:ascii="Times New Roman" w:hAnsi="Times New Roman" w:cs="Times New Roman"/>
          <w:sz w:val="24"/>
          <w:szCs w:val="24"/>
        </w:rPr>
        <w:t xml:space="preserve"> модуле предусматривается контрольная работа, в</w:t>
      </w:r>
      <w:r w:rsidR="00DC2FC9">
        <w:rPr>
          <w:rFonts w:ascii="Times New Roman" w:hAnsi="Times New Roman" w:cs="Times New Roman"/>
          <w:sz w:val="24"/>
          <w:szCs w:val="24"/>
        </w:rPr>
        <w:t xml:space="preserve"> четвертом </w:t>
      </w:r>
      <w:r w:rsidRPr="00EB54C0">
        <w:rPr>
          <w:rFonts w:ascii="Times New Roman" w:hAnsi="Times New Roman" w:cs="Times New Roman"/>
          <w:sz w:val="24"/>
          <w:szCs w:val="24"/>
        </w:rPr>
        <w:t>модуле – контрольное домашнее задание.</w:t>
      </w:r>
    </w:p>
    <w:p w14:paraId="4E4D1BDB" w14:textId="55E545C4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экзамен в конце </w:t>
      </w:r>
      <w:r w:rsidR="00DC2FC9">
        <w:rPr>
          <w:rFonts w:ascii="Times New Roman" w:hAnsi="Times New Roman" w:cs="Times New Roman"/>
          <w:sz w:val="24"/>
          <w:szCs w:val="24"/>
        </w:rPr>
        <w:t>4</w:t>
      </w:r>
      <w:r w:rsidRPr="00EB54C0">
        <w:rPr>
          <w:rFonts w:ascii="Times New Roman" w:hAnsi="Times New Roman" w:cs="Times New Roman"/>
          <w:sz w:val="24"/>
          <w:szCs w:val="24"/>
        </w:rPr>
        <w:t xml:space="preserve">-го модуля в виде компьютерного теста. </w:t>
      </w:r>
    </w:p>
    <w:p w14:paraId="4DA87712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Тесты контрольной работы содержат вопросы по теоретическому материалу текущего модуля и практические задания. За тест выставляется нормированная по сложности теста оценка в 10-ти балльной шкале.</w:t>
      </w:r>
    </w:p>
    <w:p w14:paraId="52ECDDDB" w14:textId="794697E1" w:rsidR="00494694" w:rsidRPr="00EB54C0" w:rsidRDefault="00E26DF2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DF2">
        <w:rPr>
          <w:rFonts w:ascii="Times New Roman" w:hAnsi="Times New Roman" w:cs="Times New Roman"/>
          <w:sz w:val="24"/>
          <w:szCs w:val="24"/>
        </w:rPr>
        <w:t>Контрольное домашнее задание включает разработку, программирование, тестирование и экспериментальное исследование программы по выбранной и согласованной теме или публичный доклад по согласованной теме. За контрольное домашнее задание выставляется оценка в десятибалльной шкале. Оценивается актуальность выбранной темы, глубина изучения темы студентом, качество презентации\доклада, качество и полнота оформления исследования, качество программы.</w:t>
      </w:r>
      <w:r w:rsidR="00494694" w:rsidRPr="00EB5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7FF1C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компьютерное решение задач по изученным в дисциплине темам и тестирование на компьютере. В тест итогового экзамена входят вопросы по теоретическому и практическому материалу всех 2-х модулей. Оценки по решению задач и тесту выставляются в 10-ти балльной шкале. </w:t>
      </w:r>
    </w:p>
    <w:p w14:paraId="2EF1E553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10F77E97" w14:textId="0E7FDD1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текущего контроля выставляется по результатам контрольной работы 1 (компьютерного тестирования) КТ1.</w:t>
      </w:r>
    </w:p>
    <w:p w14:paraId="01C02DBE" w14:textId="57B26158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Результаты студента по выполнению контрольного домашнего задания КДЗ учитываются при вычислении накопленной оценки.</w:t>
      </w:r>
    </w:p>
    <w:p w14:paraId="44A77F0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>Накопленная оценка (</w:t>
      </w: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>) по дисциплине (с округлением по правилам округления) вычисляется как взвешенная сумма:</w:t>
      </w:r>
    </w:p>
    <w:p w14:paraId="68C21C4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 xml:space="preserve"> = (0.3*КТ1 + 0.7*КДЗ);</w:t>
      </w:r>
    </w:p>
    <w:p w14:paraId="79C462C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итогового контроля во втором модуле в форме экзамена определяется результатом контрольного тестирования Э1.</w:t>
      </w:r>
    </w:p>
    <w:p w14:paraId="7E0E5DF5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Результирующая оценка по дисциплине </w:t>
      </w:r>
      <w:proofErr w:type="gramStart"/>
      <w:r w:rsidRPr="00EB54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4C0">
        <w:rPr>
          <w:rFonts w:ascii="Times New Roman" w:hAnsi="Times New Roman" w:cs="Times New Roman"/>
          <w:sz w:val="24"/>
          <w:szCs w:val="24"/>
        </w:rPr>
        <w:t xml:space="preserve"> определяется по формуле (с округлением по правилам округления):</w:t>
      </w:r>
    </w:p>
    <w:p w14:paraId="08376EFA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 = 0.6*Он + 0,4*Э1</w:t>
      </w:r>
    </w:p>
    <w:p w14:paraId="0BF0AAA1" w14:textId="461C67EF" w:rsidR="00494694" w:rsidRPr="00494694" w:rsidRDefault="00494694" w:rsidP="00494694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694" w:rsidRPr="00494694" w14:paraId="740E1C59" w14:textId="77777777" w:rsidTr="006A4C62">
        <w:trPr>
          <w:cantSplit/>
          <w:tblHeader/>
        </w:trPr>
        <w:tc>
          <w:tcPr>
            <w:tcW w:w="4785" w:type="dxa"/>
            <w:vAlign w:val="center"/>
          </w:tcPr>
          <w:p w14:paraId="2ACE90CC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51959F53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494694" w:rsidRPr="00494694" w14:paraId="6FBC682C" w14:textId="77777777" w:rsidTr="006A4C62">
        <w:trPr>
          <w:cantSplit/>
        </w:trPr>
        <w:tc>
          <w:tcPr>
            <w:tcW w:w="4785" w:type="dxa"/>
            <w:vAlign w:val="center"/>
          </w:tcPr>
          <w:p w14:paraId="5C62836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4A5911F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561305F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32D9FC9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494694" w:rsidRPr="00494694" w14:paraId="7C7450F8" w14:textId="77777777" w:rsidTr="006A4C62">
        <w:trPr>
          <w:cantSplit/>
        </w:trPr>
        <w:tc>
          <w:tcPr>
            <w:tcW w:w="4785" w:type="dxa"/>
            <w:vAlign w:val="center"/>
          </w:tcPr>
          <w:p w14:paraId="29F5641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460D5C7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09A0E4C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494694" w:rsidRPr="00494694" w14:paraId="0603C181" w14:textId="77777777" w:rsidTr="006A4C62">
        <w:trPr>
          <w:cantSplit/>
        </w:trPr>
        <w:tc>
          <w:tcPr>
            <w:tcW w:w="4785" w:type="dxa"/>
            <w:vAlign w:val="center"/>
          </w:tcPr>
          <w:p w14:paraId="1553354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342FAFF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247DB7E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494694" w:rsidRPr="00494694" w14:paraId="28AE69C5" w14:textId="77777777" w:rsidTr="006A4C62">
        <w:trPr>
          <w:cantSplit/>
        </w:trPr>
        <w:tc>
          <w:tcPr>
            <w:tcW w:w="4785" w:type="dxa"/>
            <w:vAlign w:val="center"/>
          </w:tcPr>
          <w:p w14:paraId="59231D05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31D3AA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035F2F53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5A727C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7AD17FE3" w14:textId="77777777" w:rsidR="00494694" w:rsidRPr="00EB54C0" w:rsidRDefault="00494694" w:rsidP="00494694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EB54C0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B54C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1C24AA41" w14:textId="6541547B" w:rsidR="00967D87" w:rsidRDefault="00494694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использованием Матлаб, материалов справочной системы, библиотечных функций и примеров решения задач на нейронных сетях различной архитектуры.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483BA41C" w14:textId="12B7C739" w:rsidR="00E634F6" w:rsidRDefault="00E634F6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вопросов:</w:t>
      </w:r>
    </w:p>
    <w:p w14:paraId="19E5D3F3" w14:textId="71A31873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>1. Какой информацией обмениваются стороны при генерации секретного ключа с помо</w:t>
      </w:r>
      <w:r>
        <w:rPr>
          <w:rFonts w:ascii="Times New Roman" w:eastAsia="Times New Roman" w:hAnsi="Times New Roman" w:cs="Times New Roman"/>
          <w:sz w:val="24"/>
          <w:szCs w:val="24"/>
        </w:rPr>
        <w:t>щью древовидных машин четности.</w:t>
      </w:r>
    </w:p>
    <w:p w14:paraId="6B536BF7" w14:textId="22989A6D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Чему </w:t>
      </w:r>
      <w:r>
        <w:rPr>
          <w:rFonts w:ascii="Times New Roman" w:eastAsia="Times New Roman" w:hAnsi="Times New Roman" w:cs="Times New Roman"/>
          <w:sz w:val="24"/>
          <w:szCs w:val="24"/>
        </w:rPr>
        <w:t>равняется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sz w:val="24"/>
          <w:szCs w:val="24"/>
        </w:rPr>
        <w:t>ло выходных нейронов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>ля древовидной машины 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EFB64" w14:textId="4978FA79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Чему равняется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число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есовых коэффициентов </w:t>
      </w:r>
      <w:r>
        <w:rPr>
          <w:rFonts w:ascii="Times New Roman" w:eastAsia="Times New Roman" w:hAnsi="Times New Roman" w:cs="Times New Roman"/>
          <w:sz w:val="24"/>
          <w:szCs w:val="24"/>
        </w:rPr>
        <w:t>для древовидной машины четности.</w:t>
      </w:r>
    </w:p>
    <w:p w14:paraId="5C92F73B" w14:textId="2F3270F8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</w:rPr>
        <w:t>нейроны связаны между собой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ри решении задачи коммивояжера с помощью самоорганизующейся карты </w:t>
      </w:r>
      <w:proofErr w:type="spellStart"/>
      <w:r w:rsidRPr="00E634F6">
        <w:rPr>
          <w:rFonts w:ascii="Times New Roman" w:eastAsia="Times New Roman" w:hAnsi="Times New Roman" w:cs="Times New Roman"/>
          <w:sz w:val="24"/>
          <w:szCs w:val="24"/>
        </w:rPr>
        <w:t>Кохоне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C9C31" w14:textId="17338EEE" w:rsid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 xml:space="preserve"> алгоритме растущего нейронного газа добавляется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F6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вый нейрон.</w:t>
      </w:r>
    </w:p>
    <w:p w14:paraId="2FFF09AB" w14:textId="77777777" w:rsid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2AA5A" w14:textId="77777777" w:rsidR="00E634F6" w:rsidRPr="00E634F6" w:rsidRDefault="00E634F6" w:rsidP="00E634F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43CC2" w14:textId="76DFB53C" w:rsidR="0068729C" w:rsidRPr="00EB54C0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средств</w:t>
      </w:r>
      <w:r w:rsidR="00E05767" w:rsidRPr="00EB54C0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3D9E6" w14:textId="7F38C43E" w:rsidR="00EB54C0" w:rsidRPr="00EB54C0" w:rsidRDefault="00EB54C0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Вопросы для оценки качества освоения дисциплины (примеры):</w:t>
      </w:r>
    </w:p>
    <w:p w14:paraId="24DEE4C2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1. Понятие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нейроидентификации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нейродиагностики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AA74B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2. Инверсная схема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0A04B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3. Прямая схема </w:t>
      </w:r>
      <w:proofErr w:type="spellStart"/>
      <w:r w:rsidRPr="00E26DF2"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 с эмулятором.</w:t>
      </w:r>
    </w:p>
    <w:p w14:paraId="694231FD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 xml:space="preserve">4. Нейросетевые алгоритмы распознавания изображений. </w:t>
      </w:r>
    </w:p>
    <w:p w14:paraId="2B84A176" w14:textId="77777777" w:rsidR="00E26DF2" w:rsidRPr="00E26DF2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5. Нейросетевые алгоритмы распознавания сигналов.</w:t>
      </w:r>
    </w:p>
    <w:p w14:paraId="3FCD6BB2" w14:textId="33AFC2CA" w:rsidR="00EB54C0" w:rsidRDefault="00E26DF2" w:rsidP="00E26D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F2">
        <w:rPr>
          <w:rFonts w:ascii="Times New Roman" w:eastAsia="Times New Roman" w:hAnsi="Times New Roman" w:cs="Times New Roman"/>
          <w:sz w:val="24"/>
          <w:szCs w:val="24"/>
        </w:rPr>
        <w:t>6. Нейросетевые алгоритм</w:t>
      </w:r>
      <w:r w:rsidR="00E634F6">
        <w:rPr>
          <w:rFonts w:ascii="Times New Roman" w:eastAsia="Times New Roman" w:hAnsi="Times New Roman" w:cs="Times New Roman"/>
          <w:sz w:val="24"/>
          <w:szCs w:val="24"/>
        </w:rPr>
        <w:t>ы обнаружения компьютерных атак</w:t>
      </w:r>
      <w:r w:rsidR="004650F2" w:rsidRP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DF948" w14:textId="77777777" w:rsidR="004650F2" w:rsidRPr="00EB54C0" w:rsidRDefault="004650F2" w:rsidP="004650F2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F7920" w14:textId="77777777" w:rsidR="0068729C" w:rsidRPr="00EB54C0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B54C0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6DE0FA53" w14:textId="0A408A63" w:rsidR="0068729C" w:rsidRDefault="00EB54C0" w:rsidP="00EB54C0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Хайкин, С. Нейронные сети: полный курс / С. Хайкин; Пер. с англ. и ред. Н. Н.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; Пер. с англ. А. Ю.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Шелестова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М.; </w:t>
      </w:r>
      <w:proofErr w:type="gramStart"/>
      <w:r w:rsidRPr="00EB54C0">
        <w:rPr>
          <w:rFonts w:ascii="Times New Roman" w:eastAsia="Times New Roman" w:hAnsi="Times New Roman" w:cs="Times New Roman"/>
          <w:sz w:val="24"/>
          <w:szCs w:val="24"/>
        </w:rPr>
        <w:t>СПб.;</w:t>
      </w:r>
      <w:proofErr w:type="gram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Киев: Вильямс, 2006. – 1103 с. - ISBN 978-5-84590-890-2. </w:t>
      </w:r>
      <w:r>
        <w:rPr>
          <w:rFonts w:ascii="Times New Roman" w:eastAsia="Times New Roman" w:hAnsi="Times New Roman" w:cs="Times New Roman"/>
          <w:sz w:val="24"/>
          <w:szCs w:val="24"/>
        </w:rPr>
        <w:t>(или другие годы изданий</w:t>
      </w:r>
      <w:r w:rsidR="0068729C" w:rsidRPr="00EB54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26711" w14:textId="77777777" w:rsidR="00D350AF" w:rsidRPr="00EB54C0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EB54C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20DACF5B" w14:textId="77777777" w:rsidR="00EB54C0" w:rsidRDefault="0068729C" w:rsidP="00EB54C0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Рутковская, Д.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Нейронные сети,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алгоритмы и нечеткие системы / Д. Рутковская, М.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Пилиньский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, Л. Рутковский; Пер. с польского И. Д.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Рудинского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 – М.: Горячая линия-Телеком, 2008. – 452 с. - Ц(7.05). - ISBN 5-935171-03-1.</w:t>
      </w:r>
    </w:p>
    <w:p w14:paraId="1CFF43A9" w14:textId="68D9E55A" w:rsidR="00EB54C0" w:rsidRPr="00EB54C0" w:rsidRDefault="00EB54C0" w:rsidP="00EB54C0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Поршнев, С. В. MATLAB 7. Основы работы и программирования: учеб. пособие для вузов / С. В. Поршнев. –</w:t>
      </w:r>
      <w:bookmarkStart w:id="0" w:name="_GoBack"/>
      <w:bookmarkEnd w:id="0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2-е изд. – М.: БИНОМ, 2008. – 319 с. – (Сер. "Учебник"). - Ц. - ISBN 978-5-9518024-4-6. (или другие годы изданий)</w:t>
      </w:r>
      <w:r w:rsidR="0046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EB768" w14:textId="77777777" w:rsidR="00EB54C0" w:rsidRPr="00EB54C0" w:rsidRDefault="00EB54C0" w:rsidP="00EB54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EE134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315"/>
      </w:tblGrid>
      <w:tr w:rsidR="0068729C" w:rsidRPr="00EB54C0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B54C0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C4B5F29" w:rsidR="0068729C" w:rsidRPr="00EB54C0" w:rsidRDefault="00942A20" w:rsidP="00942A2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B54C0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14:paraId="6219316C" w14:textId="77777777" w:rsidR="00942A20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2E4FFB2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2B3564E9" w14:textId="0E049D74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942A20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B54C0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B89E49B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35D07BE" w14:textId="77777777" w:rsidR="00D350AF" w:rsidRPr="00EB54C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942A2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942A20" w:rsidRPr="00EB54C0" w14:paraId="5005CCF3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D24E6" w14:textId="74140F7B" w:rsidR="00942A20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DB7A0" w14:textId="77777777" w:rsidR="00942A20" w:rsidRPr="00FF2CEF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MATLAB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2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729D6398" w14:textId="47EB1590" w:rsidR="00FF2CEF" w:rsidRPr="00FF2CEF" w:rsidRDefault="00FF2CE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Neural Network Toolbox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2A878" w14:textId="65D6E302" w:rsidR="00942A20" w:rsidRPr="00942A20" w:rsidRDefault="00942A20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EB54C0" w:rsidRDefault="00B509AD" w:rsidP="00942A20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DB726" w14:textId="67B73028" w:rsidR="0068729C" w:rsidRPr="00EB54C0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Профессиональные базы данных, информационные справочные системы, </w:t>
      </w:r>
      <w:proofErr w:type="spellStart"/>
      <w:r w:rsidR="00D350AF" w:rsidRPr="00EB54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EB54C0" w14:paraId="2E24E156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EB54C0" w14:paraId="59141FBE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942A20" w14:paraId="1E26BDE3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718C4308" w:rsidR="00D350AF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7BF6499B" w:rsidR="00D350AF" w:rsidRPr="00EB54C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 w:rsidR="00F46F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Xplore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46C10" w14:textId="706BD311" w:rsidR="00942A20" w:rsidRPr="00F46F93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942A20"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http://ieeexplore.ieee.org/</w:t>
            </w:r>
          </w:p>
          <w:p w14:paraId="64EAC8D0" w14:textId="1E429E5D" w:rsidR="00942A20" w:rsidRPr="00942A2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со всех компьютеров НИУ ВШЭ и извне (по паролю)</w:t>
            </w:r>
          </w:p>
        </w:tc>
      </w:tr>
      <w:tr w:rsidR="00D350AF" w:rsidRPr="00EB54C0" w14:paraId="69BF5BFA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942A2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EB54C0" w14:paraId="532AFC65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700FE6C7" w:rsidR="00D350AF" w:rsidRPr="00EB54C0" w:rsidRDefault="00F46F93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2D15540F" w:rsidR="00D350AF" w:rsidRPr="00EB54C0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14:paraId="322094FB" w14:textId="77777777" w:rsid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099F86" w14:textId="77777777" w:rsidR="004650F2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39D449" w14:textId="77777777" w:rsidR="004650F2" w:rsidRPr="00EB54C0" w:rsidRDefault="004650F2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003554" w14:textId="77777777" w:rsidR="000F7447" w:rsidRPr="00EB54C0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EB54C0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EB54C0">
        <w:rPr>
          <w:bCs/>
          <w:sz w:val="24"/>
          <w:szCs w:val="24"/>
        </w:rPr>
        <w:t>т использование</w:t>
      </w:r>
      <w:r w:rsidRPr="00EB54C0">
        <w:rPr>
          <w:bCs/>
          <w:sz w:val="24"/>
          <w:szCs w:val="24"/>
        </w:rPr>
        <w:t xml:space="preserve"> </w:t>
      </w:r>
      <w:r w:rsidR="00364DCA" w:rsidRPr="00EB54C0">
        <w:rPr>
          <w:bCs/>
          <w:sz w:val="24"/>
          <w:szCs w:val="24"/>
        </w:rPr>
        <w:t xml:space="preserve">и демонстрацию </w:t>
      </w:r>
      <w:r w:rsidRPr="00EB54C0">
        <w:rPr>
          <w:bCs/>
          <w:sz w:val="24"/>
          <w:szCs w:val="24"/>
        </w:rPr>
        <w:t>тематически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иллюстраци</w:t>
      </w:r>
      <w:r w:rsidR="00364DCA" w:rsidRPr="00EB54C0">
        <w:rPr>
          <w:bCs/>
          <w:sz w:val="24"/>
          <w:szCs w:val="24"/>
        </w:rPr>
        <w:t>й,</w:t>
      </w:r>
      <w:r w:rsidRPr="00EB54C0">
        <w:rPr>
          <w:bCs/>
          <w:sz w:val="24"/>
          <w:szCs w:val="24"/>
        </w:rPr>
        <w:t xml:space="preserve"> соответствующи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33BC7402" w:rsidR="00DB7D1F" w:rsidRPr="00EB54C0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ПЭВМ с доступом в Интернет (операционн</w:t>
      </w:r>
      <w:r w:rsidR="00DD3B9F">
        <w:rPr>
          <w:bCs/>
          <w:sz w:val="24"/>
          <w:szCs w:val="24"/>
        </w:rPr>
        <w:t xml:space="preserve">ая система, офисные программы, </w:t>
      </w:r>
      <w:r w:rsidRPr="00EB54C0">
        <w:rPr>
          <w:bCs/>
          <w:sz w:val="24"/>
          <w:szCs w:val="24"/>
        </w:rPr>
        <w:t>антивирусные программы);</w:t>
      </w:r>
    </w:p>
    <w:p w14:paraId="35097E48" w14:textId="13CE0E93" w:rsidR="00F46F93" w:rsidRDefault="00DB7D1F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мультимедийный проектор</w:t>
      </w:r>
      <w:r w:rsidR="0011464A" w:rsidRPr="00EB54C0">
        <w:rPr>
          <w:bCs/>
          <w:sz w:val="24"/>
          <w:szCs w:val="24"/>
        </w:rPr>
        <w:t xml:space="preserve"> с дистанционным управлением</w:t>
      </w:r>
      <w:r w:rsidRPr="00EB54C0">
        <w:rPr>
          <w:bCs/>
          <w:sz w:val="24"/>
          <w:szCs w:val="24"/>
        </w:rPr>
        <w:t>.</w:t>
      </w:r>
    </w:p>
    <w:p w14:paraId="6311C9FC" w14:textId="77777777" w:rsidR="00CB3B6B" w:rsidRPr="00CB3B6B" w:rsidRDefault="00CB3B6B" w:rsidP="00CB3B6B">
      <w:pPr>
        <w:pStyle w:val="ad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14:paraId="12C2A019" w14:textId="678B0FD2" w:rsidR="00DB7D1F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46F93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>
        <w:rPr>
          <w:bCs/>
          <w:sz w:val="24"/>
          <w:szCs w:val="24"/>
        </w:rPr>
        <w:t>:</w:t>
      </w:r>
    </w:p>
    <w:p w14:paraId="41F00339" w14:textId="7DF27AA5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</w:t>
      </w:r>
      <w:r w:rsidRPr="00F46F93">
        <w:rPr>
          <w:bCs/>
          <w:sz w:val="24"/>
          <w:szCs w:val="24"/>
        </w:rPr>
        <w:t xml:space="preserve"> с возможностью подключения к сети Интернет и доступом к электронной инфор</w:t>
      </w:r>
      <w:r>
        <w:rPr>
          <w:bCs/>
          <w:sz w:val="24"/>
          <w:szCs w:val="24"/>
        </w:rPr>
        <w:t xml:space="preserve">мационно-образовательной среде </w:t>
      </w:r>
      <w:r w:rsidRPr="00F46F93">
        <w:rPr>
          <w:bCs/>
          <w:sz w:val="24"/>
          <w:szCs w:val="24"/>
        </w:rPr>
        <w:t>НИУ ВШЭ</w:t>
      </w:r>
      <w:r>
        <w:rPr>
          <w:bCs/>
          <w:sz w:val="24"/>
          <w:szCs w:val="24"/>
        </w:rPr>
        <w:t xml:space="preserve"> с установленным программным обеспечением согласно п.5.3.</w:t>
      </w:r>
    </w:p>
    <w:p w14:paraId="0311C36C" w14:textId="65D886DF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</w:t>
      </w:r>
      <w:r>
        <w:rPr>
          <w:bCs/>
          <w:sz w:val="24"/>
          <w:szCs w:val="24"/>
        </w:rPr>
        <w:t>м</w:t>
      </w:r>
      <w:r w:rsidRPr="00EB54C0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>ом</w:t>
      </w:r>
      <w:r w:rsidRPr="00EB54C0">
        <w:rPr>
          <w:bCs/>
          <w:sz w:val="24"/>
          <w:szCs w:val="24"/>
        </w:rPr>
        <w:t xml:space="preserve"> с дистанционным управлением.</w:t>
      </w:r>
    </w:p>
    <w:p w14:paraId="13D82016" w14:textId="194DD01A" w:rsid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25E31638" w14:textId="77777777" w:rsidR="00F46F93" w:rsidRP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sectPr w:rsidR="00F46F93" w:rsidRPr="00F4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55FADF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F7447"/>
    <w:rsid w:val="0011464A"/>
    <w:rsid w:val="00335987"/>
    <w:rsid w:val="003631AC"/>
    <w:rsid w:val="00364DCA"/>
    <w:rsid w:val="004650F2"/>
    <w:rsid w:val="00494694"/>
    <w:rsid w:val="0068729C"/>
    <w:rsid w:val="00712BF4"/>
    <w:rsid w:val="00736BFD"/>
    <w:rsid w:val="00792DEA"/>
    <w:rsid w:val="008C2866"/>
    <w:rsid w:val="008C2FD4"/>
    <w:rsid w:val="008F4333"/>
    <w:rsid w:val="00942A20"/>
    <w:rsid w:val="00967D87"/>
    <w:rsid w:val="009A66FC"/>
    <w:rsid w:val="00B509AD"/>
    <w:rsid w:val="00B629D5"/>
    <w:rsid w:val="00BC0F9E"/>
    <w:rsid w:val="00BC3F6D"/>
    <w:rsid w:val="00CB3B6B"/>
    <w:rsid w:val="00D350AF"/>
    <w:rsid w:val="00DB7D1F"/>
    <w:rsid w:val="00DC2FC9"/>
    <w:rsid w:val="00DC55E6"/>
    <w:rsid w:val="00DD3B9F"/>
    <w:rsid w:val="00E05767"/>
    <w:rsid w:val="00E26DF2"/>
    <w:rsid w:val="00E634F6"/>
    <w:rsid w:val="00EB54C0"/>
    <w:rsid w:val="00F2532C"/>
    <w:rsid w:val="00F46F93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611D-264B-4099-B7C0-0C5B4E7F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neuron</cp:lastModifiedBy>
  <cp:revision>16</cp:revision>
  <cp:lastPrinted>2019-01-18T06:55:00Z</cp:lastPrinted>
  <dcterms:created xsi:type="dcterms:W3CDTF">2019-01-17T08:06:00Z</dcterms:created>
  <dcterms:modified xsi:type="dcterms:W3CDTF">2019-01-24T18:33:00Z</dcterms:modified>
</cp:coreProperties>
</file>