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99" w:firstLine="567"/>
        <w:jc w:val="center"/>
        <w:rPr/>
      </w:pPr>
      <w:r>
        <w:rPr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b/>
          <w:bCs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Программирование на языке R»</w:t>
      </w:r>
    </w:p>
    <w:p>
      <w:pPr>
        <w:pStyle w:val="Normal"/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>
      <w:pPr>
        <w:pStyle w:val="Normal"/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>
      <w:pPr>
        <w:pStyle w:val="Normal"/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>
      <w:pPr>
        <w:pStyle w:val="Normal"/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fff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/>
                <w:sz w:val="24"/>
                <w:szCs w:val="20"/>
              </w:rPr>
              <w:t>Мазин Павел Владимирович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/>
                <w:sz w:val="24"/>
                <w:szCs w:val="20"/>
              </w:rPr>
              <w:t>4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/>
                <w:sz w:val="24"/>
                <w:szCs w:val="20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/>
                <w:sz w:val="24"/>
                <w:szCs w:val="20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9" w:firstLine="567"/>
              <w:jc w:val="center"/>
              <w:rPr>
                <w:rFonts w:ascii="Times New Roman" w:hAnsi="Times New Roman" w:eastAsia="Lucida Sans Unicode" w:cs="Times New Roman"/>
                <w:sz w:val="24"/>
                <w:szCs w:val="20"/>
              </w:rPr>
            </w:pPr>
            <w:r>
              <w:rPr>
                <w:rFonts w:eastAsia="Lucida Sans Unicode" w:cs="Times New Roman"/>
                <w:sz w:val="24"/>
                <w:szCs w:val="20"/>
              </w:rPr>
              <w:t>1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79" w:hanging="0"/>
              <w:rPr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3" w:hanging="0"/>
              <w:jc w:val="left"/>
              <w:rPr>
                <w:rFonts w:ascii="Times New Roman" w:hAnsi="Times New Roman" w:eastAsia="Lucida Sans Unicode" w:cs="Times New Roman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>Язык R — современный язык программирования предназначенный для статистического анализа большого объёма данных. На данный момент R является одним из самых используемых языков программирования в биоинформатике.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>Цель курса - освоить базовый синтаксис языка R, познакомиться с структурами данных, управляющими конструкциями и графическими возможностями. Курс включает в себя знакомство с функциями R предназначенными для выполнения основных статистических тестов, освоение базовой графики и знакомство с некоторыми биоинформатическими пакетами из Bioconductor.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>В результате освоения дисциплины студент должен: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000000"/>
        </w:rPr>
        <w:t>знать: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типы данных в языке 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базовый синтаксис 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основные функции предназначенные для анализа данных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000000"/>
        </w:rPr>
        <w:t>уметь: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загрузить данные из файла и сохранить результаты анализа в файл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провести статистический анализ данных с использованием таких методов как т-тест, тест Вилкоксона, линейные модели и др.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визуализировать результаты анализа при помощи базовой графики 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000000"/>
        </w:rPr>
        <w:t>владеть: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навыками программирования на языке R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методами статистического анализа биологических данных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навыками представления результатов анализа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Изучение дисциплины «Программирование на языке R» базируется на следующих дисциплинах: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базовое владение персональным компьютером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- базовое знакомство с математическим анализом и математической статистикой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Основные положения дисциплины должны быть использованы в дальнейшем при изучении дисциплины «Биоинформатика для высокопроизводительного секвенирования»</w:t>
      </w:r>
    </w:p>
    <w:p>
      <w:pPr>
        <w:pStyle w:val="Heading1"/>
        <w:keepNext w:val="false"/>
        <w:pageBreakBefore w:val="false"/>
        <w:numPr>
          <w:ilvl w:val="0"/>
          <w:numId w:val="3"/>
        </w:numPr>
        <w:spacing w:lineRule="auto" w:line="240" w:before="480" w:after="0"/>
        <w:ind w:left="360" w:hanging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 xml:space="preserve">Содержание УЧЕБНОЙ ДИСЦИПЛИНЫ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</w:rPr>
        <w:t xml:space="preserve">Тема 1. </w:t>
      </w:r>
      <w:r>
        <w:rPr>
          <w:b/>
          <w:bCs/>
          <w:i w:val="false"/>
          <w:iCs w:val="false"/>
          <w:color w:val="000000"/>
        </w:rPr>
        <w:t>Введение, структуры данных и управляющие конструкции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</w:rPr>
        <w:t>В</w:t>
      </w:r>
      <w:r>
        <w:rPr>
          <w:b w:val="false"/>
          <w:bCs w:val="false"/>
          <w:i w:val="false"/>
          <w:iCs w:val="false"/>
          <w:color w:val="000000"/>
        </w:rPr>
        <w:t>ектора, листы, матрицы и дата-фреймы. Атрибуты переменных. Типы индексации. Объектно-ориентированый подход (система S3). Уловные выражения, циклы и функции семейства apply, пакет plyr. Функции, использование анонимные функций.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0"/>
        </w:rPr>
        <w:t>Тема 2.</w:t>
      </w:r>
      <w:r>
        <w:rPr>
          <w:b/>
          <w:bCs/>
          <w:i w:val="false"/>
          <w:iCs w:val="false"/>
          <w:color w:val="000000"/>
        </w:rPr>
        <w:t xml:space="preserve"> Графика, статистические функции, биоинформатические пакеты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</w:rPr>
        <w:t>Б</w:t>
      </w:r>
      <w:r>
        <w:rPr>
          <w:b w:val="false"/>
          <w:bCs w:val="false"/>
          <w:i w:val="false"/>
          <w:iCs w:val="false"/>
          <w:color w:val="000000"/>
        </w:rPr>
        <w:t xml:space="preserve">азовая графика, аннотация рисунков, сохранение рисунков в файл. Сглаживание и аппроксимация. </w:t>
      </w:r>
      <w:r>
        <w:rPr>
          <w:b w:val="false"/>
          <w:bCs w:val="false"/>
          <w:i w:val="false"/>
          <w:iCs w:val="false"/>
          <w:color w:val="000000"/>
        </w:rPr>
        <w:t xml:space="preserve">Работа с цветом. </w:t>
      </w:r>
      <w:r>
        <w:rPr>
          <w:b w:val="false"/>
          <w:bCs w:val="false"/>
          <w:i w:val="false"/>
          <w:iCs w:val="false"/>
          <w:color w:val="000000"/>
        </w:rPr>
        <w:t xml:space="preserve">Функции для статистических распределений. Т-тест, тест Вилкоксона, тест Фишера, линейные модели, анализ вариабельности. Обобщённые линейные модели. </w:t>
      </w:r>
      <w:r>
        <w:rPr>
          <w:b w:val="false"/>
          <w:bCs w:val="false"/>
          <w:i w:val="false"/>
          <w:iCs w:val="false"/>
          <w:color w:val="000000"/>
        </w:rPr>
        <w:t>Поправка на множественное тестирование. Пакеты seqinr, ape, GenomicRanges.</w:t>
      </w:r>
    </w:p>
    <w:p>
      <w:pPr>
        <w:pStyle w:val="Heading1"/>
        <w:keepNext w:val="false"/>
        <w:pageBreakBefore w:val="false"/>
        <w:numPr>
          <w:ilvl w:val="0"/>
          <w:numId w:val="4"/>
        </w:numPr>
        <w:spacing w:lineRule="auto" w:line="240" w:before="480" w:after="0"/>
        <w:ind w:left="360" w:hanging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>Каждое занятие состоит из лекции и практи</w:t>
      </w:r>
      <w:r>
        <w:rPr>
          <w:color w:val="000000"/>
        </w:rPr>
        <w:t>ческого занятия</w:t>
      </w:r>
      <w:r>
        <w:rPr>
          <w:color w:val="000000"/>
        </w:rPr>
        <w:t xml:space="preserve"> по результатам которо</w:t>
      </w:r>
      <w:r>
        <w:rPr>
          <w:color w:val="000000"/>
        </w:rPr>
        <w:t>го</w:t>
      </w:r>
      <w:r>
        <w:rPr>
          <w:color w:val="000000"/>
        </w:rPr>
        <w:t xml:space="preserve"> ставится оценка. </w:t>
      </w:r>
      <w:r>
        <w:rPr>
          <w:color w:val="000000"/>
        </w:rPr>
        <w:t>Н</w:t>
      </w:r>
      <w:r>
        <w:rPr>
          <w:color w:val="000000"/>
        </w:rPr>
        <w:t xml:space="preserve">а каждом занятии </w:t>
      </w:r>
      <w:r>
        <w:rPr>
          <w:color w:val="000000"/>
        </w:rPr>
        <w:t>даётся</w:t>
      </w:r>
      <w:r>
        <w:rPr>
          <w:color w:val="000000"/>
        </w:rPr>
        <w:t xml:space="preserve"> домашнее задание, решение которого (код на R) должно быть сдано по электронной почте преподавателю не позже чем за сутки до следующего занятия. Домашние и практические задания оцениваются по бинарной шкале (0 или 1 балл). Курс включает две контрольных. Первая контрольная состоит из заданий базовому синтаксису и графике, вторая (экзаменационная) контрольная включает в себя задания на знания статистических методов. Каждая из двух контрольных включает в себя задачи различной сложности (</w:t>
      </w:r>
      <w:r>
        <w:rPr>
          <w:color w:val="000000"/>
        </w:rPr>
        <w:t>6</w:t>
      </w:r>
      <w:r>
        <w:rPr>
          <w:color w:val="000000"/>
        </w:rPr>
        <w:t xml:space="preserve"> или 10 баллов). Решение задачи сдаётся преподавателю </w:t>
      </w:r>
      <w:r>
        <w:rPr>
          <w:color w:val="000000"/>
        </w:rPr>
        <w:t>не</w:t>
      </w:r>
      <w:r>
        <w:rPr>
          <w:color w:val="000000"/>
        </w:rPr>
        <w:t>посредственно на контрольной. Задача считается решённой если код выполняет поставленную задачу, студент может объяснить что делает произвольно выбранная строка кода и может быстро внести небольшие изменения в код.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Итоговая оценка складывается из суммы оценок за практические, домашние и контрольные работы, </w:t>
      </w:r>
      <w:r>
        <w:rPr>
          <w:color w:val="000000"/>
        </w:rPr>
        <w:t>при этом оценка за контрольные шкалируется так, чтобы две контрольных, с одной стороны, и все домашние и практические задания, с другой, дают равный вклад в итоговую оценку</w:t>
      </w:r>
      <w:r>
        <w:rPr>
          <w:color w:val="000000"/>
        </w:rPr>
        <w:t>. Для приведения к десятичной шкале оценка делится на четыре и округляется в большую сторону.</w:t>
      </w:r>
    </w:p>
    <w:p>
      <w:pPr>
        <w:pStyle w:val="Heading1"/>
        <w:keepNext w:val="false"/>
        <w:pageBreakBefore w:val="false"/>
        <w:numPr>
          <w:ilvl w:val="0"/>
          <w:numId w:val="5"/>
        </w:numPr>
        <w:spacing w:lineRule="auto" w:line="240" w:before="480" w:after="0"/>
        <w:ind w:left="360" w:hanging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>Оценочные средства для текущего контроля студента: Сгенирируйте случайное число, посчитайте его синус при помощи ряда Тейлора.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>Оценочные средства для промежуточной аттестации: Данные в файле 1.txt являются числом попаданий в мишень за 10 мин стрельбы в зависимости от типа оружия, пола стреляющего и концентрации алкоголя у него в крови. При помощи GLM с распределение Пуассона определить какие факторы (комбинации факторов) влияют на вероятность попадания. Изобразить графически реальные данные и результаты предсказания модели.</w:t>
      </w:r>
    </w:p>
    <w:p>
      <w:pPr>
        <w:pStyle w:val="Normal"/>
        <w:spacing w:lineRule="auto" w:line="292"/>
        <w:ind w:left="440" w:firstLine="567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2115" w:leader="none"/>
        </w:tabs>
        <w:spacing w:lineRule="auto" w:line="259" w:before="0" w:after="160"/>
        <w:jc w:val="center"/>
        <w:rPr>
          <w:b/>
          <w:b/>
          <w:szCs w:val="24"/>
        </w:rPr>
      </w:pPr>
      <w:r>
        <w:rPr>
          <w:b/>
          <w:szCs w:val="24"/>
        </w:rPr>
        <w:t>РЕСУРСЫ</w:t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>
          <w:b/>
          <w:b/>
          <w:szCs w:val="24"/>
        </w:rPr>
      </w:pPr>
      <w:r>
        <w:rPr>
          <w:b/>
          <w:szCs w:val="24"/>
        </w:rPr>
        <w:t xml:space="preserve">Основная литература </w:t>
      </w:r>
    </w:p>
    <w:p>
      <w:pPr>
        <w:pStyle w:val="Normal"/>
        <w:tabs>
          <w:tab w:val="left" w:pos="284" w:leader="none"/>
        </w:tabs>
        <w:spacing w:lineRule="auto" w:line="271"/>
        <w:ind w:right="840" w:firstLine="567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/>
      </w:pPr>
      <w:r>
        <w:rPr>
          <w:b/>
          <w:szCs w:val="24"/>
        </w:rPr>
        <w:t>Дополнительная литература</w:t>
      </w:r>
    </w:p>
    <w:p>
      <w:pPr>
        <w:pStyle w:val="Normal"/>
        <w:tabs>
          <w:tab w:val="left" w:pos="2115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jc w:val="left"/>
        <w:rPr>
          <w:bCs/>
          <w:szCs w:val="24"/>
        </w:rPr>
      </w:pPr>
      <w:r>
        <w:rPr>
          <w:b/>
          <w:szCs w:val="24"/>
        </w:rPr>
        <w:t>Программное обеспечение</w:t>
      </w:r>
    </w:p>
    <w:tbl>
      <w:tblPr>
        <w:tblW w:w="10036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624"/>
        <w:gridCol w:w="4536"/>
        <w:gridCol w:w="4876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ind w:hanging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>
            <w:pPr>
              <w:pStyle w:val="Normal"/>
              <w:tabs>
                <w:tab w:val="left" w:pos="2115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  <w:t> </w:t>
            </w:r>
            <w:r>
              <w:rPr>
                <w:szCs w:val="24"/>
              </w:rPr>
              <w:t>Microsoft Windows 7 Professional RUS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  <w:t>Microsoft Windows 10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  <w:t>Microsoft 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  <w:t>Microsoft Office Professional Plus 2010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firstLine="33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3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университета (договор)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left" w:pos="2115" w:leader="none"/>
        </w:tabs>
        <w:spacing w:lineRule="auto" w:line="240" w:before="0" w:after="160"/>
        <w:ind w:left="567" w:hanging="0"/>
        <w:jc w:val="left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115" w:leader="none"/>
        </w:tabs>
        <w:spacing w:lineRule="auto" w:line="240" w:before="0" w:after="160"/>
        <w:ind w:left="927" w:hanging="360"/>
        <w:jc w:val="center"/>
        <w:rPr>
          <w:bCs/>
          <w:szCs w:val="24"/>
        </w:rPr>
      </w:pPr>
      <w:r>
        <w:rPr>
          <w:b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9980" w:type="dxa"/>
        <w:jc w:val="left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  <w:tblLook w:noVBand="1" w:val="04a0" w:noHBand="0" w:lastColumn="0" w:firstColumn="1" w:lastRow="0" w:firstRow="1"/>
      </w:tblPr>
      <w:tblGrid>
        <w:gridCol w:w="908"/>
        <w:gridCol w:w="4251"/>
        <w:gridCol w:w="4821"/>
      </w:tblGrid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jc w:val="center"/>
              <w:rPr>
                <w:b/>
                <w:b/>
                <w:bCs/>
                <w:i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Консультант Плюс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Электронно-библиотечная система Юрайт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i/>
                <w:i/>
                <w:i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URL: https://biblio-online.ru/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jc w:val="center"/>
              <w:rPr>
                <w:b/>
                <w:b/>
                <w:i/>
                <w:i/>
                <w:iCs/>
                <w:szCs w:val="24"/>
              </w:rPr>
            </w:pPr>
            <w:r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Открытое образование </w:t>
            </w:r>
          </w:p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>
                <w:i/>
                <w:i/>
                <w:iCs/>
                <w:szCs w:val="24"/>
              </w:rPr>
            </w:pPr>
            <w:r>
              <w:rPr>
                <w:szCs w:val="24"/>
              </w:rPr>
              <w:t xml:space="preserve">URL: </w:t>
            </w:r>
            <w:hyperlink r:id="rId3">
              <w:r>
                <w:rPr>
                  <w:rStyle w:val="InternetLink"/>
                  <w:szCs w:val="24"/>
                </w:rPr>
                <w:t>https://openedu.ru/</w:t>
              </w:r>
            </w:hyperlink>
          </w:p>
        </w:tc>
      </w:tr>
      <w:tr>
        <w:trPr/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>2.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left" w:pos="2115" w:leader="none"/>
              </w:tabs>
              <w:spacing w:lineRule="auto" w:line="240" w:before="0" w:after="120"/>
              <w:ind w:hanging="0"/>
              <w:rPr/>
            </w:pPr>
            <w:r>
              <w:rPr/>
              <w:t>Advanced R by Hadley Wickham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115" w:leader="none"/>
              </w:tabs>
              <w:spacing w:lineRule="auto" w:line="240"/>
              <w:ind w:hanging="0"/>
              <w:rPr/>
            </w:pPr>
            <w:r>
              <w:rPr/>
              <w:t xml:space="preserve">URL: </w:t>
            </w:r>
            <w:hyperlink r:id="rId4">
              <w:r>
                <w:rPr>
                  <w:rStyle w:val="InternetLink"/>
                </w:rPr>
                <w:t>http://adv-r.had.co.nz/</w:t>
              </w:r>
            </w:hyperlink>
          </w:p>
        </w:tc>
      </w:tr>
    </w:tbl>
    <w:p>
      <w:pPr>
        <w:pStyle w:val="Normal"/>
        <w:tabs>
          <w:tab w:val="left" w:pos="2115" w:leader="none"/>
        </w:tabs>
        <w:rPr>
          <w:szCs w:val="24"/>
        </w:rPr>
      </w:pPr>
      <w:r>
        <w:rPr>
          <w:szCs w:val="24"/>
        </w:rPr>
        <w:t> </w:t>
      </w:r>
    </w:p>
    <w:p>
      <w:pPr>
        <w:pStyle w:val="ListParagraph"/>
        <w:widowControl/>
        <w:numPr>
          <w:ilvl w:val="1"/>
          <w:numId w:val="6"/>
        </w:numPr>
        <w:tabs>
          <w:tab w:val="left" w:pos="2115" w:leader="none"/>
        </w:tabs>
        <w:spacing w:lineRule="auto" w:line="259" w:before="0" w:after="160"/>
        <w:ind w:left="927" w:hanging="360"/>
        <w:contextualSpacing/>
        <w:jc w:val="left"/>
        <w:rPr>
          <w:b/>
          <w:b/>
          <w:szCs w:val="24"/>
        </w:rPr>
      </w:pPr>
      <w:r>
        <w:rPr>
          <w:b/>
          <w:szCs w:val="24"/>
        </w:rPr>
        <w:t>Материально-техническое обеспечение дисциплины</w:t>
      </w:r>
    </w:p>
    <w:p>
      <w:pPr>
        <w:pStyle w:val="Endnote"/>
        <w:widowControl w:val="false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Endnote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>
      <w:pPr>
        <w:pStyle w:val="Endnote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мультимедийный проектор с дистанционным управлением.</w:t>
      </w:r>
    </w:p>
    <w:p>
      <w:pPr>
        <w:pStyle w:val="Endnote"/>
        <w:widowControl w:val="false"/>
        <w:ind w:firstLine="567"/>
        <w:jc w:val="both"/>
        <w:rPr/>
      </w:pPr>
      <w:r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ПЭВМ, с возможностью подключения к сети Интернет и доступом к электронной информационно-образовательной среде  НИУ ВШЭ. 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ind w:firstLine="567"/>
        <w:jc w:val="right"/>
        <w:rPr>
          <w:color w:val="000000"/>
        </w:rPr>
      </w:pPr>
      <w:r>
        <w:rPr>
          <w:color w:val="000000"/>
        </w:rPr>
      </w:r>
    </w:p>
    <w:p>
      <w:pPr>
        <w:pStyle w:val="12"/>
        <w:numPr>
          <w:ilvl w:val="0"/>
          <w:numId w:val="0"/>
        </w:numPr>
        <w:tabs>
          <w:tab w:val="clear" w:pos="964"/>
        </w:tabs>
        <w:spacing w:lineRule="auto" w:line="276" w:before="0" w:after="200"/>
        <w:ind w:firstLine="567"/>
        <w:rPr/>
      </w:pPr>
      <w:r>
        <w:rPr/>
      </w:r>
    </w:p>
    <w:sectPr>
      <w:footerReference w:type="default" r:id="rId5"/>
      <w:type w:val="nextPage"/>
      <w:pgSz w:w="11906" w:h="16838"/>
      <w:pgMar w:left="1418" w:right="567" w:header="0" w:top="1134" w:footer="442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489407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567"/>
        </w:tabs>
        <w:ind w:left="0" w:hanging="0"/>
      </w:pPr>
      <w:rPr>
        <w:sz w:val="26"/>
        <w:i w:val="false"/>
        <w:b/>
        <w:rFonts w:cs="Times New Roman"/>
      </w:rPr>
    </w:lvl>
    <w:lvl w:ilvl="1">
      <w:start w:val="1"/>
      <w:pStyle w:val="Heading2"/>
      <w:numFmt w:val="decimal"/>
      <w:lvlText w:val="%1.%2."/>
      <w:lvlJc w:val="left"/>
      <w:pPr>
        <w:tabs>
          <w:tab w:val="num" w:pos="680"/>
        </w:tabs>
        <w:ind w:left="0" w:hanging="0"/>
      </w:pPr>
      <w:rPr>
        <w:sz w:val="26"/>
        <w:i w:val="false"/>
        <w:b/>
        <w:rFonts w:cs="Times New Roman"/>
      </w:rPr>
    </w:lvl>
    <w:lvl w:ilvl="2">
      <w:start w:val="1"/>
      <w:pStyle w:val="Heading3"/>
      <w:numFmt w:val="decimal"/>
      <w:lvlText w:val="%1.%2.%3."/>
      <w:lvlJc w:val="left"/>
      <w:pPr>
        <w:tabs>
          <w:tab w:val="num" w:pos="851"/>
        </w:tabs>
        <w:ind w:left="0" w:hanging="0"/>
      </w:pPr>
      <w:rPr>
        <w:sz w:val="28"/>
        <w:i w:val="false"/>
        <w:b/>
        <w:szCs w:val="28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decimal"/>
      <w:lvlText w:val="%1.%2.%3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Heading6"/>
      <w:numFmt w:val="decimal"/>
      <w:lvlText w:val="%1.%2.%3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Heading7"/>
      <w:numFmt w:val="decimal"/>
      <w:lvlText w:val="%1.%2.%3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Heading8"/>
      <w:numFmt w:val="decimal"/>
      <w:lvlText w:val="%1.%2.%3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uiPriority="10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935"/>
    <w:pPr>
      <w:widowControl/>
      <w:bidi w:val="0"/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Heading1">
    <w:name w:val="Heading 1"/>
    <w:basedOn w:val="Normal"/>
    <w:link w:val="12"/>
    <w:qFormat/>
    <w:rsid w:val="00745935"/>
    <w:pPr>
      <w:keepNext w:val="true"/>
      <w:pageBreakBefore/>
      <w:numPr>
        <w:ilvl w:val="0"/>
        <w:numId w:val="1"/>
      </w:numPr>
      <w:spacing w:before="40" w:after="40"/>
      <w:ind w:hanging="0"/>
      <w:jc w:val="left"/>
      <w:outlineLvl w:val="0"/>
    </w:pPr>
    <w:rPr>
      <w:b/>
      <w:caps/>
      <w:w w:val="95"/>
      <w:kern w:val="2"/>
      <w:sz w:val="26"/>
    </w:rPr>
  </w:style>
  <w:style w:type="paragraph" w:styleId="Heading2">
    <w:name w:val="Heading 2"/>
    <w:basedOn w:val="Normal"/>
    <w:link w:val="21"/>
    <w:qFormat/>
    <w:rsid w:val="00745935"/>
    <w:pPr>
      <w:keepNext w:val="true"/>
      <w:keepLines/>
      <w:widowControl w:val="false"/>
      <w:numPr>
        <w:ilvl w:val="1"/>
        <w:numId w:val="1"/>
      </w:numPr>
      <w:spacing w:before="100" w:after="0"/>
      <w:ind w:hanging="0"/>
      <w:jc w:val="left"/>
      <w:outlineLvl w:val="1"/>
    </w:pPr>
    <w:rPr>
      <w:b/>
      <w:kern w:val="2"/>
      <w:sz w:val="26"/>
    </w:rPr>
  </w:style>
  <w:style w:type="paragraph" w:styleId="Heading3">
    <w:name w:val="Heading 3"/>
    <w:basedOn w:val="Normal"/>
    <w:link w:val="30"/>
    <w:qFormat/>
    <w:rsid w:val="00745935"/>
    <w:pPr>
      <w:keepNext w:val="true"/>
      <w:numPr>
        <w:ilvl w:val="2"/>
        <w:numId w:val="1"/>
      </w:numPr>
      <w:spacing w:before="100" w:after="0"/>
      <w:ind w:hanging="0"/>
      <w:outlineLvl w:val="2"/>
    </w:pPr>
    <w:rPr>
      <w:b/>
      <w:i/>
    </w:rPr>
  </w:style>
  <w:style w:type="paragraph" w:styleId="Heading4">
    <w:name w:val="Heading 4"/>
    <w:basedOn w:val="Normal"/>
    <w:link w:val="40"/>
    <w:qFormat/>
    <w:rsid w:val="00745935"/>
    <w:pPr>
      <w:keepNext w:val="true"/>
      <w:ind w:hanging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link w:val="50"/>
    <w:qFormat/>
    <w:rsid w:val="00745935"/>
    <w:pPr>
      <w:keepNext w:val="true"/>
      <w:numPr>
        <w:ilvl w:val="4"/>
        <w:numId w:val="1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link w:val="60"/>
    <w:qFormat/>
    <w:rsid w:val="00745935"/>
    <w:pPr>
      <w:keepNext w:val="true"/>
      <w:numPr>
        <w:ilvl w:val="5"/>
        <w:numId w:val="1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link w:val="70"/>
    <w:qFormat/>
    <w:rsid w:val="00745935"/>
    <w:pPr>
      <w:keepNext w:val="true"/>
      <w:numPr>
        <w:ilvl w:val="6"/>
        <w:numId w:val="1"/>
      </w:numPr>
      <w:outlineLvl w:val="6"/>
    </w:pPr>
    <w:rPr>
      <w:rFonts w:ascii="Arial" w:hAnsi="Arial"/>
    </w:rPr>
  </w:style>
  <w:style w:type="paragraph" w:styleId="Heading8">
    <w:name w:val="Heading 8"/>
    <w:basedOn w:val="Normal"/>
    <w:link w:val="80"/>
    <w:qFormat/>
    <w:rsid w:val="00745935"/>
    <w:pPr>
      <w:keepNext w:val="true"/>
      <w:numPr>
        <w:ilvl w:val="7"/>
        <w:numId w:val="1"/>
      </w:numPr>
      <w:outlineLvl w:val="7"/>
    </w:pPr>
    <w:rPr>
      <w:lang w:val="en-US"/>
    </w:rPr>
  </w:style>
  <w:style w:type="paragraph" w:styleId="Heading9">
    <w:name w:val="Heading 9"/>
    <w:basedOn w:val="Normal"/>
    <w:link w:val="90"/>
    <w:qFormat/>
    <w:rsid w:val="0074593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qFormat/>
    <w:rsid w:val="00745935"/>
    <w:rPr>
      <w:rFonts w:ascii="Times New Roman" w:hAnsi="Times New Roman" w:eastAsia="Times New Roman" w:cs="Times New Roman"/>
      <w:b/>
      <w:caps/>
      <w:w w:val="95"/>
      <w:kern w:val="2"/>
      <w:sz w:val="26"/>
      <w:szCs w:val="20"/>
      <w:lang w:eastAsia="ru-RU"/>
    </w:rPr>
  </w:style>
  <w:style w:type="character" w:styleId="2" w:customStyle="1">
    <w:name w:val="Заголовок 2 Знак"/>
    <w:basedOn w:val="DefaultParagraphFont"/>
    <w:link w:val="2"/>
    <w:qFormat/>
    <w:rsid w:val="00745935"/>
    <w:rPr>
      <w:rFonts w:ascii="Times New Roman" w:hAnsi="Times New Roman" w:eastAsia="Times New Roman" w:cs="Times New Roman"/>
      <w:b/>
      <w:kern w:val="2"/>
      <w:sz w:val="26"/>
      <w:szCs w:val="20"/>
      <w:lang w:eastAsia="ru-RU"/>
    </w:rPr>
  </w:style>
  <w:style w:type="character" w:styleId="3" w:customStyle="1">
    <w:name w:val="Заголовок 3 Знак"/>
    <w:basedOn w:val="DefaultParagraphFont"/>
    <w:link w:val="3"/>
    <w:qFormat/>
    <w:rsid w:val="00745935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4" w:customStyle="1">
    <w:name w:val="Заголовок 4 Знак"/>
    <w:basedOn w:val="DefaultParagraphFont"/>
    <w:link w:val="4"/>
    <w:qFormat/>
    <w:rsid w:val="00745935"/>
    <w:rPr>
      <w:rFonts w:ascii="Arial" w:hAnsi="Arial" w:eastAsia="Times New Roman" w:cs="Times New Roman"/>
      <w:i/>
      <w:sz w:val="28"/>
      <w:szCs w:val="20"/>
      <w:lang w:eastAsia="ru-RU"/>
    </w:rPr>
  </w:style>
  <w:style w:type="character" w:styleId="5" w:customStyle="1">
    <w:name w:val="Заголовок 5 Знак"/>
    <w:basedOn w:val="DefaultParagraphFont"/>
    <w:link w:val="5"/>
    <w:qFormat/>
    <w:rsid w:val="00745935"/>
    <w:rPr>
      <w:rFonts w:ascii="Arial" w:hAnsi="Arial" w:eastAsia="Times New Roman" w:cs="Times New Roman"/>
      <w:sz w:val="28"/>
      <w:szCs w:val="20"/>
      <w:lang w:eastAsia="ru-RU"/>
    </w:rPr>
  </w:style>
  <w:style w:type="character" w:styleId="6" w:customStyle="1">
    <w:name w:val="Заголовок 6 Знак"/>
    <w:basedOn w:val="DefaultParagraphFont"/>
    <w:link w:val="6"/>
    <w:qFormat/>
    <w:rsid w:val="00745935"/>
    <w:rPr>
      <w:rFonts w:ascii="Arial" w:hAnsi="Arial" w:eastAsia="Times New Roman" w:cs="Times New Roman"/>
      <w:sz w:val="28"/>
      <w:szCs w:val="20"/>
      <w:lang w:val="en-US" w:eastAsia="ru-RU"/>
    </w:rPr>
  </w:style>
  <w:style w:type="character" w:styleId="7" w:customStyle="1">
    <w:name w:val="Заголовок 7 Знак"/>
    <w:basedOn w:val="DefaultParagraphFont"/>
    <w:link w:val="7"/>
    <w:qFormat/>
    <w:rsid w:val="00745935"/>
    <w:rPr>
      <w:rFonts w:ascii="Arial" w:hAnsi="Arial" w:eastAsia="Times New Roman" w:cs="Times New Roman"/>
      <w:sz w:val="28"/>
      <w:szCs w:val="20"/>
      <w:lang w:eastAsia="ru-RU"/>
    </w:rPr>
  </w:style>
  <w:style w:type="character" w:styleId="8" w:customStyle="1">
    <w:name w:val="Заголовок 8 Знак"/>
    <w:basedOn w:val="DefaultParagraphFont"/>
    <w:link w:val="8"/>
    <w:qFormat/>
    <w:rsid w:val="00745935"/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9" w:customStyle="1">
    <w:name w:val="Заголовок 9 Знак"/>
    <w:basedOn w:val="DefaultParagraphFont"/>
    <w:link w:val="9"/>
    <w:qFormat/>
    <w:rsid w:val="00745935"/>
    <w:rPr>
      <w:rFonts w:ascii="Times New Roman" w:hAnsi="Times New Roman" w:eastAsia="Times New Roman" w:cs="Arial"/>
      <w:lang w:eastAsia="ru-RU"/>
    </w:rPr>
  </w:style>
  <w:style w:type="character" w:styleId="Style5" w:customStyle="1">
    <w:name w:val="Нумерованный список Знак"/>
    <w:link w:val="a0"/>
    <w:qFormat/>
    <w:locked/>
    <w:rsid w:val="0074593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6" w:customStyle="1">
    <w:name w:val="Нижний колонтитул Знак"/>
    <w:basedOn w:val="DefaultParagraphFont"/>
    <w:link w:val="ae"/>
    <w:uiPriority w:val="99"/>
    <w:qFormat/>
    <w:rsid w:val="0074593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qFormat/>
    <w:rsid w:val="00745935"/>
    <w:rPr>
      <w:rFonts w:cs="Times New Roman"/>
    </w:rPr>
  </w:style>
  <w:style w:type="character" w:styleId="Style7" w:customStyle="1">
    <w:name w:val="Верхний колонтитул Знак"/>
    <w:basedOn w:val="DefaultParagraphFont"/>
    <w:link w:val="af1"/>
    <w:uiPriority w:val="99"/>
    <w:qFormat/>
    <w:rsid w:val="0074593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Подпись Знак"/>
    <w:basedOn w:val="DefaultParagraphFont"/>
    <w:link w:val="af5"/>
    <w:qFormat/>
    <w:rsid w:val="0074593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InternetLink">
    <w:name w:val="Internet Link"/>
    <w:uiPriority w:val="99"/>
    <w:rsid w:val="00745935"/>
    <w:rPr>
      <w:rFonts w:cs="Times New Roman"/>
      <w:color w:val="0000FF"/>
      <w:u w:val="single"/>
    </w:rPr>
  </w:style>
  <w:style w:type="character" w:styleId="Style9" w:customStyle="1">
    <w:name w:val="Текст комментария Знак"/>
    <w:basedOn w:val="DefaultParagraphFont"/>
    <w:link w:val="afc"/>
    <w:uiPriority w:val="99"/>
    <w:qFormat/>
    <w:rsid w:val="0074593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сноски Знак"/>
    <w:basedOn w:val="DefaultParagraphFont"/>
    <w:link w:val="afd"/>
    <w:uiPriority w:val="99"/>
    <w:qFormat/>
    <w:rsid w:val="0074593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Characters">
    <w:name w:val="Footnote Characters"/>
    <w:uiPriority w:val="99"/>
    <w:semiHidden/>
    <w:qFormat/>
    <w:rsid w:val="00745935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11" w:customStyle="1">
    <w:name w:val="Обычный текст Знак"/>
    <w:basedOn w:val="DefaultParagraphFont"/>
    <w:link w:val="aff0"/>
    <w:qFormat/>
    <w:rsid w:val="00745935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FollowedHyperlink">
    <w:name w:val="FollowedHyperlink"/>
    <w:qFormat/>
    <w:rsid w:val="00745935"/>
    <w:rPr>
      <w:rFonts w:cs="Times New Roman"/>
      <w:color w:val="800080"/>
      <w:u w:val="single"/>
    </w:rPr>
  </w:style>
  <w:style w:type="character" w:styleId="Style12" w:customStyle="1">
    <w:name w:val="Тема примечания Знак"/>
    <w:basedOn w:val="Style9"/>
    <w:link w:val="aff4"/>
    <w:semiHidden/>
    <w:qFormat/>
    <w:rsid w:val="0074593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ff6"/>
    <w:semiHidden/>
    <w:qFormat/>
    <w:rsid w:val="00745935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Нумерованный список 2 Знак"/>
    <w:link w:val="23"/>
    <w:qFormat/>
    <w:locked/>
    <w:rsid w:val="00745935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TimesNewRoman" w:customStyle="1">
    <w:name w:val="Стиль Нумерованный список 2 + Times New Roman курсив Знак"/>
    <w:link w:val="2TimesNewRoman0"/>
    <w:qFormat/>
    <w:locked/>
    <w:rsid w:val="00745935"/>
    <w:rPr>
      <w:rFonts w:ascii="Times New Roman" w:hAnsi="Times New Roman" w:eastAsia="Times New Roman" w:cs="Times New Roman"/>
      <w:b/>
      <w:i/>
      <w:iCs/>
      <w:sz w:val="28"/>
      <w:szCs w:val="28"/>
      <w:lang w:eastAsia="ru-RU"/>
    </w:rPr>
  </w:style>
  <w:style w:type="character" w:styleId="201" w:customStyle="1">
    <w:name w:val="Стиль Нумерованный список 2 + По левому краю Первая строка:  0 см1 Знак"/>
    <w:link w:val="201"/>
    <w:qFormat/>
    <w:locked/>
    <w:rsid w:val="00745935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TimesNewRoman1" w:customStyle="1">
    <w:name w:val="Стиль Нумерованный список + Times New Roman Знак Знак1"/>
    <w:link w:val="TimesNewRoman"/>
    <w:qFormat/>
    <w:locked/>
    <w:rsid w:val="0074593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0" w:customStyle="1">
    <w:name w:val="Стиль Нумерованный список 2 + По левому краю Первая строка:  0 см Знак"/>
    <w:link w:val="200"/>
    <w:qFormat/>
    <w:locked/>
    <w:rsid w:val="00745935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character" w:styleId="TimesNewRoman" w:customStyle="1">
    <w:name w:val="Стиль Нумерованный список + Times New Roman Знак Знак"/>
    <w:qFormat/>
    <w:rsid w:val="00745935"/>
    <w:rPr>
      <w:sz w:val="28"/>
      <w:lang w:val="ru-RU" w:eastAsia="ru-RU"/>
    </w:rPr>
  </w:style>
  <w:style w:type="character" w:styleId="Style14" w:customStyle="1">
    <w:name w:val="Исходный код Знак"/>
    <w:qFormat/>
    <w:rsid w:val="00745935"/>
    <w:rPr>
      <w:rFonts w:ascii="Courier New" w:hAnsi="Courier New"/>
      <w:sz w:val="24"/>
      <w:lang w:val="ru-RU" w:eastAsia="ru-RU"/>
    </w:rPr>
  </w:style>
  <w:style w:type="character" w:styleId="Style15" w:customStyle="1">
    <w:name w:val="Комментарий исходного кода"/>
    <w:qFormat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qFormat/>
    <w:rsid w:val="00745935"/>
    <w:rPr>
      <w:rFonts w:cs="Times New Roman"/>
      <w:i/>
    </w:rPr>
  </w:style>
  <w:style w:type="character" w:styleId="Style16" w:customStyle="1">
    <w:name w:val="Стиль Название таблицы Знак"/>
    <w:qFormat/>
    <w:rsid w:val="00745935"/>
    <w:rPr>
      <w:rFonts w:cs="Times New Roman"/>
      <w:b/>
      <w:bCs/>
      <w:lang w:val="ru-RU" w:eastAsia="ru-RU" w:bidi="ar-SA"/>
    </w:rPr>
  </w:style>
  <w:style w:type="character" w:styleId="Style17" w:customStyle="1">
    <w:name w:val="Схема документа Знак"/>
    <w:basedOn w:val="DefaultParagraphFont"/>
    <w:link w:val="afffc"/>
    <w:qFormat/>
    <w:rsid w:val="00745935"/>
    <w:rPr>
      <w:rFonts w:ascii="Tahoma" w:hAnsi="Tahoma" w:eastAsia="Times New Roman" w:cs="Times New Roman"/>
      <w:sz w:val="16"/>
      <w:szCs w:val="16"/>
      <w:lang w:eastAsia="ru-RU"/>
    </w:rPr>
  </w:style>
  <w:style w:type="character" w:styleId="TimesNewRoman2" w:customStyle="1">
    <w:name w:val="Стиль Нумерованный список + Times New Roman Знак"/>
    <w:qFormat/>
    <w:rsid w:val="00745935"/>
    <w:rPr>
      <w:rFonts w:cs="Times New Roman"/>
      <w:sz w:val="28"/>
      <w:szCs w:val="28"/>
      <w:lang w:val="ru-RU" w:eastAsia="ru-RU" w:bidi="ar-SA"/>
    </w:rPr>
  </w:style>
  <w:style w:type="character" w:styleId="Kern" w:customStyle="1">
    <w:name w:val="Kern+"/>
    <w:qFormat/>
    <w:rsid w:val="00745935"/>
    <w:rPr>
      <w:rFonts w:cs="Times New Roman"/>
      <w:spacing w:val="20"/>
    </w:rPr>
  </w:style>
  <w:style w:type="character" w:styleId="Style18" w:customStyle="1">
    <w:name w:val="Основной текст Знак"/>
    <w:basedOn w:val="DefaultParagraphFont"/>
    <w:link w:val="afffe"/>
    <w:qFormat/>
    <w:rsid w:val="0074593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Заголовок раздела положения Знак"/>
    <w:link w:val="a1"/>
    <w:uiPriority w:val="99"/>
    <w:qFormat/>
    <w:locked/>
    <w:rsid w:val="0003381c"/>
    <w:rPr>
      <w:rFonts w:ascii="Times New Roman" w:hAnsi="Times New Roman" w:cs="Times New Roman"/>
      <w:color w:val="000000"/>
      <w:spacing w:val="-4"/>
      <w:sz w:val="24"/>
      <w:shd w:fill="FFFFFF" w:val="clear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335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styleId="22" w:customStyle="1">
    <w:name w:val="2"/>
    <w:qFormat/>
    <w:rsid w:val="00850ea0"/>
    <w:rPr/>
  </w:style>
  <w:style w:type="character" w:styleId="Style20" w:customStyle="1">
    <w:name w:val="Абзац списка Знак"/>
    <w:basedOn w:val="DefaultParagraphFont"/>
    <w:link w:val="a3"/>
    <w:uiPriority w:val="34"/>
    <w:qFormat/>
    <w:rsid w:val="002f3518"/>
    <w:rPr>
      <w:rFonts w:ascii="Times New Roman" w:hAnsi="Times New Roman" w:eastAsia="Times New Roman" w:cs="Times New Roman"/>
      <w:sz w:val="24"/>
      <w:szCs w:val="28"/>
      <w:lang w:eastAsia="ru-RU"/>
    </w:rPr>
  </w:style>
  <w:style w:type="character" w:styleId="11" w:customStyle="1">
    <w:name w:val="Стиль1 Знак"/>
    <w:basedOn w:val="Style20"/>
    <w:link w:val="16"/>
    <w:qFormat/>
    <w:rsid w:val="00641243"/>
    <w:rPr>
      <w:rFonts w:ascii="Times New Roman" w:hAnsi="Times New Roman" w:eastAsia="Times New Roman" w:cs="Times New Roman"/>
      <w:sz w:val="24"/>
      <w:szCs w:val="28"/>
      <w:lang w:eastAsia="ru-RU"/>
    </w:rPr>
  </w:style>
  <w:style w:type="character" w:styleId="Style21" w:customStyle="1">
    <w:name w:val="абзац нумерованный Знак"/>
    <w:basedOn w:val="11"/>
    <w:link w:val="affff9"/>
    <w:qFormat/>
    <w:rsid w:val="002f3518"/>
    <w:rPr>
      <w:rFonts w:ascii="Times New Roman" w:hAnsi="Times New Roman" w:eastAsia="Times New Roman" w:cs="Times New Roman"/>
      <w:sz w:val="24"/>
      <w:szCs w:val="28"/>
      <w:lang w:eastAsia="ru-RU"/>
    </w:rPr>
  </w:style>
  <w:style w:type="character" w:styleId="Style22" w:customStyle="1">
    <w:name w:val="Название Знак"/>
    <w:basedOn w:val="DefaultParagraphFont"/>
    <w:link w:val="affffb"/>
    <w:uiPriority w:val="10"/>
    <w:qFormat/>
    <w:rsid w:val="00761fcb"/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23" w:customStyle="1">
    <w:name w:val="Текст концевой сноски Знак"/>
    <w:basedOn w:val="DefaultParagraphFont"/>
    <w:link w:val="affffe"/>
    <w:semiHidden/>
    <w:qFormat/>
    <w:rsid w:val="005d0e7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b w:val="false"/>
      <w:i w:val="false"/>
      <w:sz w:val="28"/>
      <w:szCs w:val="28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/>
      <w:i w:val="false"/>
      <w:sz w:val="26"/>
    </w:rPr>
  </w:style>
  <w:style w:type="character" w:styleId="ListLabel58">
    <w:name w:val="ListLabel 58"/>
    <w:qFormat/>
    <w:rPr>
      <w:rFonts w:cs="Times New Roman"/>
      <w:b/>
      <w:i w:val="false"/>
      <w:sz w:val="26"/>
    </w:rPr>
  </w:style>
  <w:style w:type="character" w:styleId="ListLabel59">
    <w:name w:val="ListLabel 59"/>
    <w:qFormat/>
    <w:rPr>
      <w:rFonts w:cs="Times New Roman"/>
      <w:b/>
      <w:i w:val="false"/>
      <w:sz w:val="28"/>
      <w:szCs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  <w:b/>
      <w:strike w:val="false"/>
      <w:dstrike w:val="false"/>
      <w:color w:val="000000"/>
      <w:u w:val="none"/>
      <w:effect w:val="none"/>
    </w:rPr>
  </w:style>
  <w:style w:type="character" w:styleId="ListLabel94">
    <w:name w:val="ListLabel 94"/>
    <w:qFormat/>
    <w:rPr>
      <w:rFonts w:cs="Times New Roman"/>
      <w:b w:val="false"/>
      <w:color w:val="000000"/>
      <w:sz w:val="24"/>
    </w:rPr>
  </w:style>
  <w:style w:type="character" w:styleId="ListLabel95">
    <w:name w:val="ListLabel 95"/>
    <w:qFormat/>
    <w:rPr>
      <w:rFonts w:cs="Times New Roman"/>
      <w:color w:val="000000"/>
    </w:rPr>
  </w:style>
  <w:style w:type="character" w:styleId="ListLabel96">
    <w:name w:val="ListLabel 96"/>
    <w:qFormat/>
    <w:rPr>
      <w:rFonts w:cs="Times New Roman"/>
      <w:color w:val="000000"/>
    </w:rPr>
  </w:style>
  <w:style w:type="character" w:styleId="ListLabel97">
    <w:name w:val="ListLabel 97"/>
    <w:qFormat/>
    <w:rPr>
      <w:rFonts w:cs="Times New Roman"/>
      <w:color w:val="000000"/>
    </w:rPr>
  </w:style>
  <w:style w:type="character" w:styleId="ListLabel98">
    <w:name w:val="ListLabel 98"/>
    <w:qFormat/>
    <w:rPr>
      <w:rFonts w:cs="Times New Roman"/>
      <w:color w:val="000000"/>
    </w:rPr>
  </w:style>
  <w:style w:type="character" w:styleId="ListLabel99">
    <w:name w:val="ListLabel 99"/>
    <w:qFormat/>
    <w:rPr>
      <w:rFonts w:cs="Times New Roman"/>
      <w:color w:val="000000"/>
    </w:rPr>
  </w:style>
  <w:style w:type="character" w:styleId="ListLabel100">
    <w:name w:val="ListLabel 100"/>
    <w:qFormat/>
    <w:rPr>
      <w:rFonts w:cs="Times New Roman"/>
      <w:color w:val="000000"/>
    </w:rPr>
  </w:style>
  <w:style w:type="character" w:styleId="ListLabel101">
    <w:name w:val="ListLabel 101"/>
    <w:qFormat/>
    <w:rPr>
      <w:rFonts w:cs="Times New Roman"/>
      <w:color w:val="000000"/>
    </w:rPr>
  </w:style>
  <w:style w:type="character" w:styleId="ListLabel102">
    <w:name w:val="ListLabel 10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8"/>
      <w:u w:val="none"/>
      <w:effect w:val="none"/>
      <w:vertAlign w:val="baseline"/>
      <w:em w:val="none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affff"/>
    <w:rsid w:val="00745935"/>
    <w:pPr>
      <w:spacing w:before="0" w:after="120"/>
    </w:pPr>
    <w:rPr/>
  </w:style>
  <w:style w:type="paragraph" w:styleId="List">
    <w:name w:val="List"/>
    <w:basedOn w:val="Normal"/>
    <w:rsid w:val="00745935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24" w:customStyle="1">
    <w:name w:val="Уменьшенный"/>
    <w:basedOn w:val="Normal"/>
    <w:qFormat/>
    <w:rsid w:val="00745935"/>
    <w:pPr>
      <w:jc w:val="center"/>
    </w:pPr>
    <w:rPr>
      <w:sz w:val="24"/>
    </w:rPr>
  </w:style>
  <w:style w:type="paragraph" w:styleId="ListNumber">
    <w:name w:val="List Number"/>
    <w:basedOn w:val="Normal"/>
    <w:link w:val="ab"/>
    <w:qFormat/>
    <w:rsid w:val="00745935"/>
    <w:pPr>
      <w:ind w:hanging="0"/>
    </w:pPr>
    <w:rPr/>
  </w:style>
  <w:style w:type="paragraph" w:styleId="Style25" w:customStyle="1">
    <w:name w:val="Шаг алгоритма"/>
    <w:basedOn w:val="Normal"/>
    <w:qFormat/>
    <w:rsid w:val="007459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hanging="0"/>
    </w:pPr>
    <w:rPr/>
  </w:style>
  <w:style w:type="paragraph" w:styleId="List2">
    <w:name w:val="List Bullet 3"/>
    <w:basedOn w:val="Normal"/>
    <w:rsid w:val="00745935"/>
    <w:pPr>
      <w:ind w:hanging="0"/>
    </w:pPr>
    <w:rPr/>
  </w:style>
  <w:style w:type="paragraph" w:styleId="Style26" w:customStyle="1">
    <w:name w:val="Более уменьшенный"/>
    <w:basedOn w:val="Normal"/>
    <w:qFormat/>
    <w:rsid w:val="00745935"/>
    <w:pPr>
      <w:ind w:hanging="0"/>
      <w:jc w:val="left"/>
    </w:pPr>
    <w:rPr>
      <w:sz w:val="20"/>
    </w:rPr>
  </w:style>
  <w:style w:type="paragraph" w:styleId="Footer">
    <w:name w:val="Footer"/>
    <w:basedOn w:val="Normal"/>
    <w:link w:val="af"/>
    <w:uiPriority w:val="99"/>
    <w:rsid w:val="00745935"/>
    <w:pPr>
      <w:tabs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link w:val="af2"/>
    <w:uiPriority w:val="99"/>
    <w:rsid w:val="00745935"/>
    <w:pPr>
      <w:tabs>
        <w:tab w:val="center" w:pos="4153" w:leader="none"/>
        <w:tab w:val="right" w:pos="8306" w:leader="none"/>
      </w:tabs>
    </w:pPr>
    <w:rPr/>
  </w:style>
  <w:style w:type="paragraph" w:styleId="Contents1">
    <w:name w:val="TOC 1"/>
    <w:basedOn w:val="Normal"/>
    <w:autoRedefine/>
    <w:uiPriority w:val="39"/>
    <w:rsid w:val="00745935"/>
    <w:pPr>
      <w:tabs>
        <w:tab w:val="right" w:pos="9923" w:leader="dot"/>
      </w:tabs>
      <w:spacing w:lineRule="auto" w:line="288" w:before="100" w:after="20"/>
      <w:ind w:left="567" w:right="425" w:hanging="567"/>
      <w:jc w:val="left"/>
    </w:pPr>
    <w:rPr>
      <w:b/>
      <w:bCs/>
      <w:caps/>
      <w:sz w:val="24"/>
      <w:szCs w:val="24"/>
    </w:rPr>
  </w:style>
  <w:style w:type="paragraph" w:styleId="Contents2">
    <w:name w:val="TOC 2"/>
    <w:basedOn w:val="Normal"/>
    <w:uiPriority w:val="39"/>
    <w:rsid w:val="00745935"/>
    <w:pPr>
      <w:spacing w:lineRule="auto" w:line="288"/>
      <w:ind w:left="907" w:hanging="567"/>
      <w:jc w:val="left"/>
    </w:pPr>
    <w:rPr>
      <w:sz w:val="22"/>
      <w:szCs w:val="22"/>
    </w:rPr>
  </w:style>
  <w:style w:type="paragraph" w:styleId="Contents3">
    <w:name w:val="TOC 3"/>
    <w:basedOn w:val="Normal"/>
    <w:autoRedefine/>
    <w:rsid w:val="00745935"/>
    <w:pPr>
      <w:tabs>
        <w:tab w:val="left" w:pos="2240" w:leader="none"/>
        <w:tab w:val="right" w:pos="9923" w:leader="dot"/>
      </w:tabs>
      <w:spacing w:lineRule="auto" w:line="288"/>
      <w:ind w:left="1247" w:right="567" w:hanging="567"/>
      <w:jc w:val="left"/>
    </w:pPr>
    <w:rPr>
      <w:iCs/>
      <w:sz w:val="20"/>
    </w:rPr>
  </w:style>
  <w:style w:type="paragraph" w:styleId="Contents4">
    <w:name w:val="TOC 4"/>
    <w:basedOn w:val="Normal"/>
    <w:autoRedefine/>
    <w:rsid w:val="00745935"/>
    <w:pPr>
      <w:ind w:left="840" w:firstLine="567"/>
      <w:jc w:val="left"/>
    </w:pPr>
    <w:rPr>
      <w:sz w:val="18"/>
      <w:szCs w:val="18"/>
    </w:rPr>
  </w:style>
  <w:style w:type="paragraph" w:styleId="Contents5">
    <w:name w:val="TOC 5"/>
    <w:basedOn w:val="Normal"/>
    <w:autoRedefine/>
    <w:rsid w:val="00745935"/>
    <w:pPr>
      <w:ind w:left="1120" w:firstLine="567"/>
      <w:jc w:val="left"/>
    </w:pPr>
    <w:rPr>
      <w:sz w:val="18"/>
      <w:szCs w:val="18"/>
    </w:rPr>
  </w:style>
  <w:style w:type="paragraph" w:styleId="Contents6">
    <w:name w:val="TOC 6"/>
    <w:basedOn w:val="Normal"/>
    <w:autoRedefine/>
    <w:rsid w:val="00745935"/>
    <w:pPr>
      <w:ind w:left="1400" w:firstLine="567"/>
      <w:jc w:val="left"/>
    </w:pPr>
    <w:rPr>
      <w:sz w:val="18"/>
      <w:szCs w:val="18"/>
    </w:rPr>
  </w:style>
  <w:style w:type="paragraph" w:styleId="Contents7">
    <w:name w:val="TOC 7"/>
    <w:basedOn w:val="Normal"/>
    <w:autoRedefine/>
    <w:rsid w:val="00745935"/>
    <w:pPr>
      <w:ind w:left="1680" w:firstLine="567"/>
      <w:jc w:val="left"/>
    </w:pPr>
    <w:rPr>
      <w:sz w:val="18"/>
      <w:szCs w:val="18"/>
    </w:rPr>
  </w:style>
  <w:style w:type="paragraph" w:styleId="Contents8">
    <w:name w:val="TOC 8"/>
    <w:basedOn w:val="Normal"/>
    <w:autoRedefine/>
    <w:rsid w:val="00745935"/>
    <w:pPr>
      <w:ind w:left="1960" w:firstLine="567"/>
      <w:jc w:val="left"/>
    </w:pPr>
    <w:rPr>
      <w:sz w:val="18"/>
      <w:szCs w:val="18"/>
    </w:rPr>
  </w:style>
  <w:style w:type="paragraph" w:styleId="Contents9">
    <w:name w:val="TOC 9"/>
    <w:basedOn w:val="Normal"/>
    <w:autoRedefine/>
    <w:rsid w:val="00745935"/>
    <w:pPr>
      <w:ind w:left="2240" w:firstLine="567"/>
      <w:jc w:val="left"/>
    </w:pPr>
    <w:rPr>
      <w:sz w:val="18"/>
      <w:szCs w:val="18"/>
    </w:rPr>
  </w:style>
  <w:style w:type="paragraph" w:styleId="Style27" w:customStyle="1">
    <w:name w:val="Пример файла"/>
    <w:basedOn w:val="Normal"/>
    <w:qFormat/>
    <w:rsid w:val="007459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/>
      <w:ind w:hanging="0"/>
    </w:pPr>
    <w:rPr>
      <w:rFonts w:ascii="Courier New" w:hAnsi="Courier New"/>
      <w:b/>
      <w:w w:val="95"/>
      <w:sz w:val="20"/>
    </w:rPr>
  </w:style>
  <w:style w:type="paragraph" w:styleId="Caption1">
    <w:name w:val="caption"/>
    <w:basedOn w:val="Normal"/>
    <w:qFormat/>
    <w:rsid w:val="00745935"/>
    <w:pPr>
      <w:spacing w:lineRule="auto" w:line="240" w:before="40" w:after="40"/>
      <w:ind w:hanging="0"/>
      <w:jc w:val="center"/>
    </w:pPr>
    <w:rPr>
      <w:b/>
      <w:bCs/>
      <w:sz w:val="20"/>
    </w:rPr>
  </w:style>
  <w:style w:type="paragraph" w:styleId="Signature">
    <w:name w:val="Signature"/>
    <w:basedOn w:val="Normal"/>
    <w:link w:val="af6"/>
    <w:rsid w:val="00745935"/>
    <w:pPr>
      <w:ind w:left="4253" w:hanging="0"/>
      <w:jc w:val="center"/>
    </w:pPr>
    <w:rPr>
      <w:b/>
      <w:sz w:val="24"/>
    </w:rPr>
  </w:style>
  <w:style w:type="paragraph" w:styleId="Style28" w:customStyle="1">
    <w:name w:val="Формула"/>
    <w:basedOn w:val="Normal"/>
    <w:qFormat/>
    <w:rsid w:val="00745935"/>
    <w:pPr>
      <w:ind w:hanging="0"/>
      <w:jc w:val="center"/>
    </w:pPr>
    <w:rPr/>
  </w:style>
  <w:style w:type="paragraph" w:styleId="Style29" w:customStyle="1">
    <w:name w:val="Список ребер"/>
    <w:basedOn w:val="ListNumber"/>
    <w:qFormat/>
    <w:rsid w:val="00745935"/>
    <w:pPr/>
    <w:rPr>
      <w:sz w:val="24"/>
      <w:lang w:val="en-US"/>
    </w:rPr>
  </w:style>
  <w:style w:type="paragraph" w:styleId="Style30" w:customStyle="1">
    <w:name w:val="Пояснения к названию"/>
    <w:basedOn w:val="Caption1"/>
    <w:qFormat/>
    <w:rsid w:val="00745935"/>
    <w:pPr>
      <w:spacing w:before="0" w:after="40"/>
    </w:pPr>
    <w:rPr>
      <w:b w:val="false"/>
    </w:rPr>
  </w:style>
  <w:style w:type="paragraph" w:styleId="NumberedParagraph" w:customStyle="1">
    <w:name w:val="Numbered ) Paragraph"/>
    <w:basedOn w:val="12"/>
    <w:qFormat/>
    <w:rsid w:val="00745935"/>
    <w:pPr>
      <w:tabs>
        <w:tab w:val="left" w:pos="567" w:leader="none"/>
      </w:tabs>
      <w:ind w:left="1854" w:hanging="0"/>
    </w:pPr>
    <w:rPr/>
  </w:style>
  <w:style w:type="paragraph" w:styleId="12" w:customStyle="1">
    <w:name w:val="Абзац списка1"/>
    <w:basedOn w:val="Normal"/>
    <w:qFormat/>
    <w:rsid w:val="00745935"/>
    <w:pPr>
      <w:tabs>
        <w:tab w:val="left" w:pos="964" w:leader="none"/>
      </w:tabs>
      <w:spacing w:before="0" w:after="0"/>
      <w:contextualSpacing/>
    </w:pPr>
    <w:rPr/>
  </w:style>
  <w:style w:type="paragraph" w:styleId="Annotationtext">
    <w:name w:val="annotation text"/>
    <w:basedOn w:val="Normal"/>
    <w:link w:val="afb"/>
    <w:uiPriority w:val="99"/>
    <w:qFormat/>
    <w:rsid w:val="00745935"/>
    <w:pPr/>
    <w:rPr>
      <w:sz w:val="20"/>
    </w:rPr>
  </w:style>
  <w:style w:type="paragraph" w:styleId="Footnote">
    <w:name w:val="Footnote Text"/>
    <w:basedOn w:val="Normal"/>
    <w:link w:val="afe"/>
    <w:uiPriority w:val="99"/>
    <w:rsid w:val="00745935"/>
    <w:pPr>
      <w:ind w:hanging="0"/>
    </w:pPr>
    <w:rPr>
      <w:sz w:val="20"/>
    </w:rPr>
  </w:style>
  <w:style w:type="paragraph" w:styleId="PlainText">
    <w:name w:val="Plain Text"/>
    <w:basedOn w:val="Normal"/>
    <w:link w:val="aff1"/>
    <w:qFormat/>
    <w:rsid w:val="00745935"/>
    <w:pPr>
      <w:ind w:hanging="0"/>
      <w:jc w:val="left"/>
    </w:pPr>
    <w:rPr>
      <w:rFonts w:ascii="Courier New" w:hAnsi="Courier New"/>
      <w:sz w:val="20"/>
    </w:rPr>
  </w:style>
  <w:style w:type="paragraph" w:styleId="Annotationsubject">
    <w:name w:val="annotation subject"/>
    <w:basedOn w:val="Annotationtext"/>
    <w:link w:val="aff3"/>
    <w:semiHidden/>
    <w:qFormat/>
    <w:rsid w:val="00745935"/>
    <w:pPr/>
    <w:rPr>
      <w:b/>
      <w:bCs/>
    </w:rPr>
  </w:style>
  <w:style w:type="paragraph" w:styleId="BalloonText">
    <w:name w:val="Balloon Text"/>
    <w:basedOn w:val="Normal"/>
    <w:link w:val="aff5"/>
    <w:semiHidden/>
    <w:qFormat/>
    <w:rsid w:val="00745935"/>
    <w:pPr/>
    <w:rPr>
      <w:rFonts w:ascii="Tahoma" w:hAnsi="Tahoma" w:cs="Tahoma"/>
      <w:sz w:val="16"/>
      <w:szCs w:val="16"/>
    </w:rPr>
  </w:style>
  <w:style w:type="paragraph" w:styleId="Style31" w:customStyle="1">
    <w:name w:val="Обычный Центральный"/>
    <w:basedOn w:val="Normal"/>
    <w:qFormat/>
    <w:rsid w:val="00745935"/>
    <w:pPr>
      <w:ind w:hanging="0"/>
      <w:jc w:val="center"/>
    </w:pPr>
    <w:rPr/>
  </w:style>
  <w:style w:type="paragraph" w:styleId="Style32" w:customStyle="1">
    <w:name w:val="Компактный"/>
    <w:basedOn w:val="Normal"/>
    <w:qFormat/>
    <w:rsid w:val="00745935"/>
    <w:pPr>
      <w:spacing w:lineRule="auto" w:line="240"/>
    </w:pPr>
    <w:rPr>
      <w:sz w:val="24"/>
    </w:rPr>
  </w:style>
  <w:style w:type="paragraph" w:styleId="Style33" w:customStyle="1">
    <w:name w:val="Компактный без отступа"/>
    <w:basedOn w:val="Style32"/>
    <w:qFormat/>
    <w:rsid w:val="00745935"/>
    <w:pPr>
      <w:ind w:hanging="0"/>
    </w:pPr>
    <w:rPr/>
  </w:style>
  <w:style w:type="paragraph" w:styleId="Style34" w:customStyle="1">
    <w:name w:val="Обычный сжатый без отступа"/>
    <w:basedOn w:val="Normal"/>
    <w:qFormat/>
    <w:rsid w:val="00745935"/>
    <w:pPr>
      <w:spacing w:lineRule="auto" w:line="240"/>
      <w:ind w:hanging="0"/>
    </w:pPr>
    <w:rPr/>
  </w:style>
  <w:style w:type="paragraph" w:styleId="Style35" w:customStyle="1">
    <w:name w:val="Компактный без отступа центральный"/>
    <w:basedOn w:val="Style33"/>
    <w:qFormat/>
    <w:rsid w:val="00745935"/>
    <w:pPr>
      <w:jc w:val="center"/>
    </w:pPr>
    <w:rPr>
      <w:szCs w:val="24"/>
    </w:rPr>
  </w:style>
  <w:style w:type="paragraph" w:styleId="Style36" w:customStyle="1">
    <w:name w:val="Литература"/>
    <w:basedOn w:val="Normal"/>
    <w:qFormat/>
    <w:rsid w:val="00745935"/>
    <w:pPr>
      <w:spacing w:lineRule="auto" w:line="240"/>
    </w:pPr>
    <w:rPr/>
  </w:style>
  <w:style w:type="paragraph" w:styleId="Style37" w:customStyle="1">
    <w:name w:val="Внутри таблицы"/>
    <w:basedOn w:val="Style34"/>
    <w:qFormat/>
    <w:rsid w:val="00745935"/>
    <w:pPr>
      <w:jc w:val="left"/>
    </w:pPr>
    <w:rPr/>
  </w:style>
  <w:style w:type="paragraph" w:styleId="Style38" w:customStyle="1">
    <w:name w:val="Внутри таблицы уменьшенный"/>
    <w:basedOn w:val="Style37"/>
    <w:qFormat/>
    <w:rsid w:val="00745935"/>
    <w:pPr/>
    <w:rPr>
      <w:sz w:val="24"/>
    </w:rPr>
  </w:style>
  <w:style w:type="paragraph" w:styleId="Style39" w:customStyle="1">
    <w:name w:val="Программа"/>
    <w:basedOn w:val="Normal"/>
    <w:qFormat/>
    <w:rsid w:val="007459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40"/>
      <w:ind w:hanging="0"/>
    </w:pPr>
    <w:rPr>
      <w:rFonts w:ascii="Courier New" w:hAnsi="Courier New"/>
      <w:b/>
      <w:sz w:val="20"/>
    </w:rPr>
  </w:style>
  <w:style w:type="paragraph" w:styleId="Style40" w:customStyle="1">
    <w:name w:val="Термины"/>
    <w:basedOn w:val="Normal"/>
    <w:qFormat/>
    <w:rsid w:val="00745935"/>
    <w:pPr>
      <w:ind w:hanging="0"/>
    </w:pPr>
    <w:rPr/>
  </w:style>
  <w:style w:type="paragraph" w:styleId="ListBullet">
    <w:name w:val="List Bullet"/>
    <w:basedOn w:val="Normal"/>
    <w:qFormat/>
    <w:rsid w:val="00745935"/>
    <w:pPr>
      <w:ind w:left="360" w:firstLine="567"/>
    </w:pPr>
    <w:rPr/>
  </w:style>
  <w:style w:type="paragraph" w:styleId="ListNumber2">
    <w:name w:val="List Number 2"/>
    <w:basedOn w:val="Normal"/>
    <w:link w:val="24"/>
    <w:qFormat/>
    <w:rsid w:val="00745935"/>
    <w:pPr>
      <w:ind w:hanging="0"/>
    </w:pPr>
    <w:rPr>
      <w:lang w:val="x-none" w:eastAsia="x-none"/>
    </w:rPr>
  </w:style>
  <w:style w:type="paragraph" w:styleId="2TimesNewRoman1" w:customStyle="1">
    <w:name w:val="Стиль Нумерованный список 2 + Times New Roman курсив"/>
    <w:basedOn w:val="ListNumber2"/>
    <w:link w:val="2TimesNewRoman1"/>
    <w:qFormat/>
    <w:rsid w:val="00745935"/>
    <w:pPr>
      <w:spacing w:lineRule="auto" w:line="240"/>
    </w:pPr>
    <w:rPr>
      <w:b/>
      <w:i/>
      <w:iCs/>
      <w:szCs w:val="28"/>
      <w:lang w:val="ru-RU" w:eastAsia="ru-RU"/>
    </w:rPr>
  </w:style>
  <w:style w:type="paragraph" w:styleId="2011" w:customStyle="1">
    <w:name w:val="Стиль Нумерованный список 2 + По левому краю Первая строка:  0 см1"/>
    <w:basedOn w:val="ListNumber2"/>
    <w:link w:val="2010"/>
    <w:qFormat/>
    <w:rsid w:val="00745935"/>
    <w:pPr>
      <w:tabs>
        <w:tab w:val="left" w:pos="927" w:leader="none"/>
      </w:tabs>
      <w:spacing w:lineRule="auto" w:line="240"/>
      <w:jc w:val="left"/>
    </w:pPr>
    <w:rPr>
      <w:b/>
      <w:i/>
      <w:lang w:val="ru-RU" w:eastAsia="ru-RU"/>
    </w:rPr>
  </w:style>
  <w:style w:type="paragraph" w:styleId="TimesNewRoman3" w:customStyle="1">
    <w:name w:val="Стиль Нумерованный список + Times New Roman"/>
    <w:basedOn w:val="ListNumber"/>
    <w:link w:val="TimesNewRoman1"/>
    <w:qFormat/>
    <w:rsid w:val="00745935"/>
    <w:pPr>
      <w:spacing w:lineRule="auto" w:line="240"/>
      <w:ind w:left="0" w:hanging="0"/>
    </w:pPr>
    <w:rPr>
      <w:szCs w:val="28"/>
    </w:rPr>
  </w:style>
  <w:style w:type="paragraph" w:styleId="2TimesNewRoman2" w:customStyle="1">
    <w:name w:val="Стиль Нумерованный список 2 + Times New Roman"/>
    <w:basedOn w:val="ListNumber2"/>
    <w:qFormat/>
    <w:rsid w:val="00745935"/>
    <w:pPr>
      <w:tabs>
        <w:tab w:val="left" w:pos="360" w:leader="none"/>
      </w:tabs>
      <w:spacing w:lineRule="auto" w:line="240"/>
      <w:ind w:left="0" w:hanging="0"/>
    </w:pPr>
    <w:rPr/>
  </w:style>
  <w:style w:type="paragraph" w:styleId="202" w:customStyle="1">
    <w:name w:val="Стиль Нумерованный список 2 + По левому краю Первая строка:  0 см"/>
    <w:basedOn w:val="ListNumber2"/>
    <w:link w:val="202"/>
    <w:qFormat/>
    <w:rsid w:val="00745935"/>
    <w:pPr>
      <w:tabs>
        <w:tab w:val="left" w:pos="927" w:leader="none"/>
      </w:tabs>
      <w:spacing w:lineRule="auto" w:line="240"/>
      <w:jc w:val="left"/>
    </w:pPr>
    <w:rPr>
      <w:b/>
      <w:i/>
      <w:lang w:val="ru-RU" w:eastAsia="ru-RU"/>
    </w:rPr>
  </w:style>
  <w:style w:type="paragraph" w:styleId="2TimesNewRoman3" w:customStyle="1">
    <w:name w:val="Стиль Список 2 + Times New Roman"/>
    <w:basedOn w:val="List2"/>
    <w:qFormat/>
    <w:rsid w:val="00745935"/>
    <w:pPr>
      <w:tabs>
        <w:tab w:val="left" w:pos="927" w:leader="none"/>
      </w:tabs>
      <w:spacing w:lineRule="auto" w:line="240"/>
      <w:ind w:left="567" w:hanging="0"/>
    </w:pPr>
    <w:rPr>
      <w:szCs w:val="28"/>
    </w:rPr>
  </w:style>
  <w:style w:type="paragraph" w:styleId="Style41" w:customStyle="1">
    <w:name w:val="Подписи"/>
    <w:basedOn w:val="Normal"/>
    <w:qFormat/>
    <w:rsid w:val="00745935"/>
    <w:pPr>
      <w:spacing w:lineRule="auto" w:line="240"/>
      <w:ind w:hanging="0"/>
    </w:pPr>
    <w:rPr>
      <w:sz w:val="24"/>
      <w:szCs w:val="24"/>
    </w:rPr>
  </w:style>
  <w:style w:type="paragraph" w:styleId="FO" w:customStyle="1">
    <w:name w:val="Граф FO"/>
    <w:basedOn w:val="Style32"/>
    <w:qFormat/>
    <w:rsid w:val="00745935"/>
    <w:pPr>
      <w:jc w:val="left"/>
    </w:pPr>
    <w:rPr>
      <w:lang w:val="en-US"/>
    </w:rPr>
  </w:style>
  <w:style w:type="paragraph" w:styleId="Style42" w:customStyle="1">
    <w:name w:val="Примеры структур"/>
    <w:basedOn w:val="ListNumber"/>
    <w:qFormat/>
    <w:rsid w:val="00745935"/>
    <w:pPr>
      <w:tabs>
        <w:tab w:val="left" w:pos="927" w:leader="none"/>
      </w:tabs>
      <w:spacing w:lineRule="auto" w:line="240"/>
      <w:ind w:left="0" w:firstLine="567"/>
    </w:pPr>
    <w:rPr>
      <w:sz w:val="24"/>
      <w:lang w:val="en-US"/>
    </w:rPr>
  </w:style>
  <w:style w:type="paragraph" w:styleId="Style43" w:customStyle="1">
    <w:name w:val="Список нум. с отступом"/>
    <w:basedOn w:val="Normal"/>
    <w:qFormat/>
    <w:rsid w:val="00745935"/>
    <w:pPr>
      <w:tabs>
        <w:tab w:val="left" w:pos="907" w:leader="none"/>
      </w:tabs>
      <w:ind w:left="907" w:hanging="907"/>
    </w:pPr>
    <w:rPr/>
  </w:style>
  <w:style w:type="paragraph" w:styleId="Style44" w:customStyle="1">
    <w:name w:val="Список марк. с отступом"/>
    <w:basedOn w:val="Normal"/>
    <w:qFormat/>
    <w:rsid w:val="00745935"/>
    <w:pPr>
      <w:ind w:hanging="0"/>
    </w:pPr>
    <w:rPr>
      <w:szCs w:val="24"/>
    </w:rPr>
  </w:style>
  <w:style w:type="paragraph" w:styleId="Style45" w:customStyle="1">
    <w:name w:val="Стиль Название картинки"/>
    <w:basedOn w:val="Caption1"/>
    <w:qFormat/>
    <w:rsid w:val="00745935"/>
    <w:pPr>
      <w:spacing w:before="0" w:after="40"/>
    </w:pPr>
    <w:rPr/>
  </w:style>
  <w:style w:type="paragraph" w:styleId="Style46" w:customStyle="1">
    <w:name w:val="Стиль Название таблицы"/>
    <w:basedOn w:val="Style45"/>
    <w:qFormat/>
    <w:rsid w:val="00745935"/>
    <w:pPr>
      <w:keepNext w:val="true"/>
      <w:spacing w:before="80" w:after="20"/>
      <w:jc w:val="right"/>
    </w:pPr>
    <w:rPr/>
  </w:style>
  <w:style w:type="paragraph" w:styleId="Style47" w:customStyle="1">
    <w:name w:val="Исходный код"/>
    <w:basedOn w:val="Normal"/>
    <w:qFormat/>
    <w:rsid w:val="00745935"/>
    <w:pPr>
      <w:spacing w:lineRule="exact" w:line="280"/>
      <w:ind w:hanging="0"/>
      <w:jc w:val="left"/>
    </w:pPr>
    <w:rPr>
      <w:rFonts w:ascii="Courier New" w:hAnsi="Courier New" w:cs="Courier New"/>
      <w:sz w:val="24"/>
      <w:szCs w:val="24"/>
    </w:rPr>
  </w:style>
  <w:style w:type="paragraph" w:styleId="Gap" w:customStyle="1">
    <w:name w:val="Gap"/>
    <w:basedOn w:val="Normal"/>
    <w:qFormat/>
    <w:rsid w:val="00745935"/>
    <w:pPr>
      <w:spacing w:lineRule="auto" w:line="240"/>
    </w:pPr>
    <w:rPr>
      <w:sz w:val="16"/>
    </w:rPr>
  </w:style>
  <w:style w:type="paragraph" w:styleId="Style48" w:customStyle="1">
    <w:name w:val="Расширения"/>
    <w:basedOn w:val="Normal"/>
    <w:qFormat/>
    <w:rsid w:val="00745935"/>
    <w:pPr>
      <w:spacing w:lineRule="auto" w:line="312"/>
    </w:pPr>
    <w:rPr/>
  </w:style>
  <w:style w:type="paragraph" w:styleId="Style49" w:customStyle="1">
    <w:name w:val="Стиль Название объекта + Междустр.интервал:  полуторный"/>
    <w:basedOn w:val="Caption1"/>
    <w:qFormat/>
    <w:rsid w:val="00745935"/>
    <w:pPr>
      <w:spacing w:lineRule="auto" w:line="360" w:before="20" w:after="120"/>
    </w:pPr>
    <w:rPr/>
  </w:style>
  <w:style w:type="paragraph" w:styleId="13" w:customStyle="1">
    <w:name w:val="Приложение ЗАГОЛОВОК1"/>
    <w:basedOn w:val="Heading1"/>
    <w:qFormat/>
    <w:rsid w:val="00745935"/>
    <w:pPr>
      <w:numPr>
        <w:ilvl w:val="0"/>
        <w:numId w:val="0"/>
      </w:numPr>
      <w:tabs>
        <w:tab w:val="left" w:pos="1475" w:leader="none"/>
      </w:tabs>
      <w:spacing w:lineRule="auto" w:line="312"/>
      <w:ind w:left="1021" w:hanging="0"/>
    </w:pPr>
    <w:rPr/>
  </w:style>
  <w:style w:type="paragraph" w:styleId="23" w:customStyle="1">
    <w:name w:val="Приложение Заголовок2"/>
    <w:basedOn w:val="Heading2"/>
    <w:qFormat/>
    <w:rsid w:val="00745935"/>
    <w:pPr>
      <w:numPr>
        <w:ilvl w:val="0"/>
        <w:numId w:val="0"/>
      </w:numPr>
      <w:spacing w:before="100" w:after="60"/>
      <w:ind w:hanging="0"/>
    </w:pPr>
    <w:rPr/>
  </w:style>
  <w:style w:type="paragraph" w:styleId="31" w:customStyle="1">
    <w:name w:val="Приложение Заголовок3"/>
    <w:basedOn w:val="Heading3"/>
    <w:qFormat/>
    <w:rsid w:val="00745935"/>
    <w:pPr>
      <w:numPr>
        <w:ilvl w:val="0"/>
        <w:numId w:val="0"/>
      </w:numPr>
      <w:spacing w:before="120" w:after="60"/>
      <w:ind w:hanging="0"/>
    </w:pPr>
    <w:rPr/>
  </w:style>
  <w:style w:type="paragraph" w:styleId="DocumentMap">
    <w:name w:val="Document Map"/>
    <w:basedOn w:val="Normal"/>
    <w:link w:val="afffd"/>
    <w:qFormat/>
    <w:rsid w:val="00745935"/>
    <w:pPr/>
    <w:rPr>
      <w:rFonts w:ascii="Tahoma" w:hAnsi="Tahoma"/>
      <w:sz w:val="16"/>
      <w:szCs w:val="16"/>
    </w:rPr>
  </w:style>
  <w:style w:type="paragraph" w:styleId="14" w:customStyle="1">
    <w:name w:val="Заголовок оглавления1"/>
    <w:basedOn w:val="Heading1"/>
    <w:qFormat/>
    <w:rsid w:val="00745935"/>
    <w:pPr>
      <w:keepLines/>
      <w:pageBreakBefore w:val="false"/>
      <w:numPr>
        <w:ilvl w:val="0"/>
        <w:numId w:val="0"/>
      </w:numPr>
      <w:spacing w:lineRule="auto" w:line="276" w:before="480" w:after="0"/>
      <w:ind w:hanging="0"/>
    </w:pPr>
    <w:rPr>
      <w:bCs/>
      <w:caps w:val="false"/>
      <w:smallCaps w:val="false"/>
      <w:w w:val="100"/>
      <w:kern w:val="0"/>
      <w:szCs w:val="28"/>
    </w:rPr>
  </w:style>
  <w:style w:type="paragraph" w:styleId="15" w:customStyle="1">
    <w:name w:val="Список литературы1"/>
    <w:basedOn w:val="Normal"/>
    <w:qFormat/>
    <w:rsid w:val="00745935"/>
    <w:pPr>
      <w:tabs>
        <w:tab w:val="left" w:pos="397" w:leader="none"/>
      </w:tabs>
      <w:ind w:hanging="0"/>
    </w:pPr>
    <w:rPr/>
  </w:style>
  <w:style w:type="paragraph" w:styleId="InTable" w:customStyle="1">
    <w:name w:val="InTable"/>
    <w:basedOn w:val="Normal"/>
    <w:qFormat/>
    <w:rsid w:val="00745935"/>
    <w:pPr>
      <w:spacing w:lineRule="auto" w:line="288"/>
      <w:ind w:hanging="0"/>
      <w:jc w:val="left"/>
    </w:pPr>
    <w:rPr>
      <w:sz w:val="24"/>
      <w:szCs w:val="28"/>
    </w:rPr>
  </w:style>
  <w:style w:type="paragraph" w:styleId="NumberedParagraph1" w:customStyle="1">
    <w:name w:val="Numbered . Paragraph"/>
    <w:basedOn w:val="NumberedParagraph"/>
    <w:qFormat/>
    <w:rsid w:val="00745935"/>
    <w:pPr>
      <w:ind w:left="720" w:hanging="0"/>
    </w:pPr>
    <w:rPr/>
  </w:style>
  <w:style w:type="paragraph" w:styleId="Default" w:customStyle="1">
    <w:name w:val="Default"/>
    <w:qFormat/>
    <w:rsid w:val="007459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50" w:customStyle="1">
    <w:name w:val="Прижатый влево"/>
    <w:basedOn w:val="Normal"/>
    <w:qFormat/>
    <w:rsid w:val="00745935"/>
    <w:pPr>
      <w:spacing w:lineRule="auto" w:line="240"/>
      <w:ind w:hanging="0"/>
      <w:jc w:val="left"/>
    </w:pPr>
    <w:rPr>
      <w:rFonts w:ascii="Arial" w:hAnsi="Arial" w:cs="Arial"/>
      <w:sz w:val="24"/>
      <w:szCs w:val="24"/>
    </w:rPr>
  </w:style>
  <w:style w:type="paragraph" w:styleId="Style51" w:customStyle="1">
    <w:name w:val="Правые элекменты для утверждения"/>
    <w:basedOn w:val="Normal"/>
    <w:qFormat/>
    <w:rsid w:val="00745935"/>
    <w:pPr>
      <w:spacing w:lineRule="auto" w:line="276"/>
      <w:ind w:firstLine="709"/>
      <w:jc w:val="right"/>
    </w:pPr>
    <w:rPr>
      <w:sz w:val="26"/>
      <w:lang w:eastAsia="en-US"/>
    </w:rPr>
  </w:style>
  <w:style w:type="paragraph" w:styleId="Style52" w:customStyle="1">
    <w:name w:val="Маркированный текст"/>
    <w:basedOn w:val="Normal"/>
    <w:qFormat/>
    <w:rsid w:val="00745935"/>
    <w:pPr>
      <w:spacing w:lineRule="auto" w:line="276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affff2"/>
    <w:uiPriority w:val="34"/>
    <w:qFormat/>
    <w:rsid w:val="002f3518"/>
    <w:pPr>
      <w:widowControl w:val="false"/>
      <w:spacing w:lineRule="auto" w:line="276" w:before="0" w:after="0"/>
      <w:contextualSpacing/>
    </w:pPr>
    <w:rPr>
      <w:sz w:val="24"/>
      <w:szCs w:val="28"/>
    </w:rPr>
  </w:style>
  <w:style w:type="paragraph" w:styleId="Style53" w:customStyle="1">
    <w:name w:val="Заголовок раздела положения"/>
    <w:basedOn w:val="Normal"/>
    <w:link w:val="affff3"/>
    <w:uiPriority w:val="99"/>
    <w:qFormat/>
    <w:rsid w:val="0003381c"/>
    <w:pPr>
      <w:widowControl w:val="false"/>
      <w:shd w:val="clear" w:color="auto" w:fill="FFFFFF"/>
      <w:spacing w:before="475" w:after="0"/>
      <w:ind w:right="14" w:firstLine="567"/>
      <w:jc w:val="center"/>
    </w:pPr>
    <w:rPr>
      <w:rFonts w:eastAsia="Calibri" w:eastAsiaTheme="minorHAnsi"/>
      <w:b/>
      <w:color w:val="000000"/>
      <w:spacing w:val="-4"/>
      <w:sz w:val="24"/>
      <w:szCs w:val="22"/>
      <w:lang w:eastAsia="en-US"/>
    </w:rPr>
  </w:style>
  <w:style w:type="paragraph" w:styleId="24" w:customStyle="1">
    <w:name w:val="Абзац списка2"/>
    <w:basedOn w:val="Normal"/>
    <w:qFormat/>
    <w:rsid w:val="007c6a12"/>
    <w:pPr>
      <w:ind w:left="720" w:hanging="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0f26"/>
    <w:pPr>
      <w:widowControl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6" w:customStyle="1">
    <w:name w:val="Стиль1"/>
    <w:basedOn w:val="ListParagraph"/>
    <w:link w:val="17"/>
    <w:qFormat/>
    <w:rsid w:val="00641243"/>
    <w:pPr/>
    <w:rPr/>
  </w:style>
  <w:style w:type="paragraph" w:styleId="Style54" w:customStyle="1">
    <w:name w:val="абзац нумерованный"/>
    <w:basedOn w:val="16"/>
    <w:link w:val="affffa"/>
    <w:qFormat/>
    <w:rsid w:val="002f3518"/>
    <w:pPr/>
    <w:rPr/>
  </w:style>
  <w:style w:type="paragraph" w:styleId="Title">
    <w:name w:val="Title"/>
    <w:basedOn w:val="Normal"/>
    <w:link w:val="affffc"/>
    <w:uiPriority w:val="10"/>
    <w:qFormat/>
    <w:rsid w:val="00761fc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026d4b"/>
    <w:pPr>
      <w:spacing w:lineRule="auto" w:line="240" w:beforeAutospacing="1" w:afterAutospacing="1"/>
      <w:ind w:hanging="0"/>
      <w:jc w:val="left"/>
    </w:pPr>
    <w:rPr>
      <w:sz w:val="24"/>
      <w:szCs w:val="24"/>
    </w:rPr>
  </w:style>
  <w:style w:type="paragraph" w:styleId="Endnote">
    <w:name w:val="Endnote Text"/>
    <w:basedOn w:val="Normal"/>
    <w:link w:val="afffff"/>
    <w:semiHidden/>
    <w:rsid w:val="005d0e75"/>
    <w:pPr>
      <w:overflowPunct w:val="true"/>
      <w:spacing w:lineRule="auto" w:line="240"/>
      <w:ind w:hanging="0"/>
      <w:jc w:val="left"/>
      <w:textAlignment w:val="baseline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nedu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adv-r.had.co.nz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0979-91A3-7A43-9C2D-60DB577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LibreOffice/6.0.7.3$Linux_X86_64 LibreOffice_project/00m0$Build-3</Application>
  <Pages>3</Pages>
  <Words>729</Words>
  <Characters>5092</Characters>
  <CharactersWithSpaces>5744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2019-01-20T19:36:00Z</dcterms:created>
  <dc:creator>Студент НИУ ВШЭ</dc:creator>
  <dc:description/>
  <dc:language>en-US</dc:language>
  <cp:lastModifiedBy/>
  <cp:lastPrinted>2016-08-12T12:21:00Z</cp:lastPrinted>
  <dcterms:modified xsi:type="dcterms:W3CDTF">2019-01-24T20:29:56Z</dcterms:modified>
  <cp:revision>7</cp:revision>
  <dc:subject/>
  <dc:title>Положение о программе учебной дисциплины в НИУ ВШЭ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