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A" w:rsidRDefault="00A02E8A" w:rsidP="00A02E8A">
      <w:pPr>
        <w:ind w:right="-799" w:firstLine="0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>
        <w:rPr>
          <w:b/>
          <w:sz w:val="24"/>
          <w:szCs w:val="24"/>
        </w:rPr>
        <w:t>Численные Методы</w:t>
      </w:r>
    </w:p>
    <w:p w:rsidR="00A02E8A" w:rsidRDefault="00A02E8A" w:rsidP="00A02E8A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A02E8A" w:rsidRDefault="00A02E8A" w:rsidP="00A02E8A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:rsidR="00A02E8A" w:rsidRDefault="00A02E8A" w:rsidP="00A02E8A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:rsidR="00A02E8A" w:rsidRDefault="00A02E8A" w:rsidP="00A02E8A">
      <w:pPr>
        <w:ind w:right="-799" w:firstLine="4678"/>
        <w:jc w:val="center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A02E8A" w:rsidRDefault="00A02E8A" w:rsidP="001132C1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 Виктор Анатольевич</w:t>
            </w:r>
          </w:p>
        </w:tc>
      </w:tr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A02E8A" w:rsidRDefault="000006F1" w:rsidP="001132C1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A02E8A" w:rsidRDefault="00A02E8A" w:rsidP="001132C1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A02E8A" w:rsidRDefault="00A02E8A" w:rsidP="001132C1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A02E8A" w:rsidRDefault="00A02E8A" w:rsidP="001132C1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2E8A" w:rsidTr="001132C1">
        <w:tc>
          <w:tcPr>
            <w:tcW w:w="2162" w:type="dxa"/>
          </w:tcPr>
          <w:p w:rsidR="00A02E8A" w:rsidRDefault="00A02E8A" w:rsidP="001132C1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A02E8A" w:rsidRDefault="00A02E8A" w:rsidP="001132C1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A02E8A" w:rsidRDefault="00A02E8A" w:rsidP="00A02E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007" w:hanging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>
        <w:t>Целями освоения дисциплины «Численные методы» являются:</w:t>
      </w:r>
    </w:p>
    <w:p w:rsidR="00A02E8A" w:rsidRDefault="00A02E8A" w:rsidP="00A02E8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2E8A">
        <w:rPr>
          <w:color w:val="000000"/>
        </w:rPr>
        <w:t>Ознакомление студентов с</w:t>
      </w:r>
      <w:r w:rsidRPr="00A02E8A">
        <w:rPr>
          <w:color w:val="000000"/>
        </w:rPr>
        <w:t xml:space="preserve"> </w:t>
      </w:r>
      <w:r w:rsidRPr="00A02E8A">
        <w:rPr>
          <w:color w:val="000000"/>
        </w:rPr>
        <w:t>приближёнными методами для решения задач интерполяции, аппроксимации, приближённого решения уравнений, возникающих</w:t>
      </w:r>
      <w:r w:rsidRPr="00A02E8A">
        <w:rPr>
          <w:color w:val="000000"/>
        </w:rPr>
        <w:t xml:space="preserve"> </w:t>
      </w:r>
      <w:r w:rsidRPr="00A02E8A">
        <w:rPr>
          <w:color w:val="000000"/>
        </w:rPr>
        <w:t>при работе с данными.</w:t>
      </w:r>
    </w:p>
    <w:p w:rsidR="00A02E8A" w:rsidRPr="00A02E8A" w:rsidRDefault="00A02E8A" w:rsidP="00A02E8A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A02E8A">
        <w:rPr>
          <w:color w:val="000000"/>
        </w:rPr>
        <w:t>Формирование  у  студентов  практических  навыков  работы  с  данными  и приближённого  решения частых практических задач</w:t>
      </w:r>
      <w:r w:rsidRPr="00A02E8A">
        <w:rPr>
          <w:color w:val="000000"/>
        </w:rPr>
        <w:t xml:space="preserve"> </w:t>
      </w:r>
      <w:r w:rsidRPr="00A02E8A">
        <w:rPr>
          <w:color w:val="000000"/>
        </w:rPr>
        <w:t>в области машинного</w:t>
      </w:r>
      <w:r w:rsidRPr="00A02E8A">
        <w:rPr>
          <w:color w:val="000000"/>
        </w:rPr>
        <w:t xml:space="preserve"> </w:t>
      </w:r>
      <w:r w:rsidRPr="00A02E8A">
        <w:rPr>
          <w:color w:val="000000"/>
        </w:rPr>
        <w:t>обучения, оптимизации и имитационного моделирования.</w:t>
      </w:r>
    </w:p>
    <w:p w:rsidR="00A02E8A" w:rsidRDefault="00A02E8A" w:rsidP="00A02E8A">
      <w:pPr>
        <w:pStyle w:val="a5"/>
        <w:shd w:val="clear" w:color="auto" w:fill="FFFFFF"/>
        <w:ind w:firstLine="360"/>
        <w:rPr>
          <w:color w:val="000000"/>
        </w:rPr>
      </w:pPr>
      <w:r w:rsidRPr="00A02E8A">
        <w:rPr>
          <w:color w:val="000000"/>
        </w:rPr>
        <w:t>Настоящая дисциплина относится к блоку дисциплины по выбору профессионального цикла.</w:t>
      </w:r>
      <w:r>
        <w:rPr>
          <w:color w:val="000000"/>
        </w:rPr>
        <w:t xml:space="preserve"> </w:t>
      </w:r>
      <w:r w:rsidRPr="00A02E8A">
        <w:rPr>
          <w:color w:val="000000"/>
        </w:rPr>
        <w:t>Для  освоения  учебной  дисциплины  студенты  должны  владеть  знаниями  и  компетенциями следующих дисциплин</w:t>
      </w:r>
      <w:r>
        <w:rPr>
          <w:color w:val="000000"/>
        </w:rPr>
        <w:t>:</w:t>
      </w:r>
    </w:p>
    <w:p w:rsidR="00A02E8A" w:rsidRDefault="00A02E8A" w:rsidP="00A02E8A">
      <w:pPr>
        <w:pStyle w:val="a5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Математический анализ</w:t>
      </w:r>
    </w:p>
    <w:p w:rsidR="00A02E8A" w:rsidRDefault="00A02E8A" w:rsidP="00A02E8A">
      <w:pPr>
        <w:pStyle w:val="a5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Линейная алгебра и геометрия</w:t>
      </w:r>
    </w:p>
    <w:p w:rsidR="00A02E8A" w:rsidRDefault="00A02E8A" w:rsidP="00A02E8A">
      <w:pPr>
        <w:pStyle w:val="a5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Дифференциальные уравнения</w:t>
      </w:r>
    </w:p>
    <w:p w:rsidR="00A02E8A" w:rsidRDefault="00A02E8A" w:rsidP="00A02E8A">
      <w:pPr>
        <w:pStyle w:val="a5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Алгоритмы и структуры данных</w:t>
      </w:r>
    </w:p>
    <w:p w:rsidR="00A02E8A" w:rsidRDefault="00A02E8A" w:rsidP="00A02E8A">
      <w:pPr>
        <w:pStyle w:val="a5"/>
        <w:shd w:val="clear" w:color="auto" w:fill="FFFFFF"/>
        <w:ind w:firstLine="360"/>
        <w:rPr>
          <w:color w:val="000000"/>
        </w:rPr>
      </w:pPr>
      <w:r w:rsidRPr="00A02E8A">
        <w:rPr>
          <w:color w:val="000000"/>
        </w:rPr>
        <w:t>Основные положения дисциплины должны быть использованы в дальнейшем при изучении дисциплин: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Машинное обучение 1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Машинное обучение 2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Непрерывная оптимизация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Дискретная оптимизация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Машинное обучение на больших данных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Байесовские методы машинного обучения</w:t>
      </w:r>
    </w:p>
    <w:p w:rsidR="00A02E8A" w:rsidRDefault="00A02E8A" w:rsidP="00A02E8A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Глубинное обучение</w:t>
      </w:r>
    </w:p>
    <w:p w:rsidR="00A02E8A" w:rsidRPr="00A02E8A" w:rsidRDefault="00A02E8A" w:rsidP="00A02E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02E8A">
        <w:rPr>
          <w:color w:val="000000"/>
        </w:rPr>
        <w:t>Компьютерное зрение</w:t>
      </w: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A02E8A">
        <w:rPr>
          <w:color w:val="000000"/>
        </w:rPr>
        <w:lastRenderedPageBreak/>
        <w:t>В качестве цел</w:t>
      </w:r>
      <w:proofErr w:type="gramStart"/>
      <w:r w:rsidRPr="00A02E8A">
        <w:rPr>
          <w:color w:val="000000"/>
        </w:rPr>
        <w:t>и(</w:t>
      </w:r>
      <w:proofErr w:type="gramEnd"/>
      <w:r w:rsidRPr="00A02E8A">
        <w:rPr>
          <w:color w:val="000000"/>
        </w:rPr>
        <w:t xml:space="preserve">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</w:t>
      </w:r>
      <w:proofErr w:type="gramStart"/>
      <w:r w:rsidRPr="00A02E8A">
        <w:rPr>
          <w:color w:val="000000"/>
        </w:rPr>
        <w:t>которой</w:t>
      </w:r>
      <w:proofErr w:type="gramEnd"/>
      <w:r w:rsidRPr="00A02E8A">
        <w:rPr>
          <w:color w:val="000000"/>
        </w:rPr>
        <w:t xml:space="preserve"> реализуется учебная дисциплина. </w:t>
      </w: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При определении результатов обучения разработчик ПУД ориентируется на образовательные результаты и/или компетенции, определённые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ОП,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рамках которой реализуется учебная дисциплина.  </w:t>
      </w:r>
    </w:p>
    <w:p w:rsidR="00A02E8A" w:rsidRDefault="00A02E8A" w:rsidP="00A02E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Определяется место дисциплины в учебном плане (при наличии указываются </w:t>
      </w:r>
      <w:proofErr w:type="spellStart"/>
      <w:r>
        <w:rPr>
          <w:color w:val="000000"/>
        </w:rPr>
        <w:t>пререквизиты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постреквизиты</w:t>
      </w:r>
      <w:proofErr w:type="spellEnd"/>
      <w:r>
        <w:rPr>
          <w:color w:val="000000"/>
        </w:rPr>
        <w:t>).</w:t>
      </w:r>
    </w:p>
    <w:p w:rsidR="00027F7A" w:rsidRDefault="00027F7A" w:rsidP="00027F7A">
      <w:pPr>
        <w:pStyle w:val="a5"/>
        <w:shd w:val="clear" w:color="auto" w:fill="FFFFFF"/>
      </w:pPr>
      <w:r>
        <w:t>В результате</w:t>
      </w:r>
      <w:r>
        <w:t xml:space="preserve"> о</w:t>
      </w:r>
      <w:r>
        <w:t>своения</w:t>
      </w:r>
      <w:r>
        <w:t xml:space="preserve"> дисциплины студент </w:t>
      </w:r>
      <w:r>
        <w:t>осваивает</w:t>
      </w:r>
      <w:r>
        <w:t xml:space="preserve"> </w:t>
      </w:r>
      <w:r>
        <w:t>компетенции:</w:t>
      </w:r>
    </w:p>
    <w:tbl>
      <w:tblPr>
        <w:tblStyle w:val="a4"/>
        <w:tblW w:w="10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0"/>
        <w:gridCol w:w="777"/>
        <w:gridCol w:w="1185"/>
        <w:gridCol w:w="2126"/>
        <w:gridCol w:w="1964"/>
        <w:gridCol w:w="2175"/>
      </w:tblGrid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r>
              <w:t>Компетенция</w:t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Код по ОС ВШЭ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Уровень формирования компетенции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r>
              <w:t>Показатели достижения результата</w:t>
            </w:r>
          </w:p>
        </w:tc>
        <w:tc>
          <w:tcPr>
            <w:tcW w:w="1964" w:type="dxa"/>
          </w:tcPr>
          <w:p w:rsidR="00027F7A" w:rsidRDefault="00027F7A" w:rsidP="00027F7A">
            <w:pPr>
              <w:pStyle w:val="a5"/>
            </w:pPr>
            <w: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75" w:type="dxa"/>
          </w:tcPr>
          <w:p w:rsidR="00027F7A" w:rsidRDefault="00027F7A" w:rsidP="00027F7A">
            <w:pPr>
              <w:pStyle w:val="a5"/>
            </w:pPr>
            <w:r>
              <w:t xml:space="preserve">Форма контроля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proofErr w:type="gramStart"/>
            <w:r w:rsidRPr="00027F7A">
              <w:t>Способен</w:t>
            </w:r>
            <w:proofErr w:type="gramEnd"/>
            <w:r w:rsidRPr="00027F7A">
              <w:t xml:space="preserve"> выявлять научную сущность проблем</w:t>
            </w:r>
            <w:r>
              <w:t xml:space="preserve"> </w:t>
            </w:r>
            <w:r w:rsidRPr="00027F7A">
              <w:t>в</w:t>
            </w:r>
            <w:r>
              <w:t xml:space="preserve"> </w:t>
            </w:r>
            <w:r w:rsidRPr="00027F7A">
              <w:t>профессиональной области.</w:t>
            </w:r>
            <w:r w:rsidRPr="00027F7A">
              <w:tab/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УК-2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РБ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r>
              <w:t>Умеет</w:t>
            </w:r>
            <w:r>
              <w:t xml:space="preserve"> </w:t>
            </w:r>
            <w:r>
              <w:t>ставить</w:t>
            </w:r>
            <w:r>
              <w:t xml:space="preserve"> </w:t>
            </w:r>
            <w:r>
              <w:t>задачи</w:t>
            </w:r>
            <w:r>
              <w:t>,</w:t>
            </w:r>
            <w:r>
              <w:t xml:space="preserve"> искать спр</w:t>
            </w:r>
            <w:r>
              <w:t>ав</w:t>
            </w:r>
            <w:r>
              <w:t>очную информацию в</w:t>
            </w:r>
            <w:r>
              <w:t xml:space="preserve"> </w:t>
            </w:r>
            <w:r>
              <w:t>новых</w:t>
            </w:r>
            <w:r>
              <w:t xml:space="preserve"> </w:t>
            </w:r>
            <w:r>
              <w:t>предметных обл</w:t>
            </w:r>
            <w:r>
              <w:t>астях</w:t>
            </w:r>
          </w:p>
        </w:tc>
        <w:tc>
          <w:tcPr>
            <w:tcW w:w="1964" w:type="dxa"/>
          </w:tcPr>
          <w:p w:rsidR="00027F7A" w:rsidRDefault="002C0931" w:rsidP="00027F7A">
            <w:pPr>
              <w:pStyle w:val="a5"/>
            </w:pPr>
            <w:r>
              <w:t>Лекции, семинары</w:t>
            </w:r>
          </w:p>
        </w:tc>
        <w:tc>
          <w:tcPr>
            <w:tcW w:w="2175" w:type="dxa"/>
          </w:tcPr>
          <w:p w:rsidR="00027F7A" w:rsidRDefault="002C0931" w:rsidP="00027F7A">
            <w:pPr>
              <w:pStyle w:val="a5"/>
            </w:pPr>
            <w:r>
              <w:t>Экзамен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proofErr w:type="gramStart"/>
            <w:r w:rsidRPr="00027F7A">
              <w:t>Способен</w:t>
            </w:r>
            <w:proofErr w:type="gramEnd"/>
            <w:r w:rsidRPr="00027F7A">
              <w:t xml:space="preserve"> решать проблемы в профессиональной деятельности на основе анализа и синтеза</w:t>
            </w:r>
            <w:r w:rsidRPr="00027F7A">
              <w:tab/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УК-3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РБ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r>
              <w:t>Умеет ставить ис</w:t>
            </w:r>
            <w:r>
              <w:t>следовате</w:t>
            </w:r>
            <w:r>
              <w:t xml:space="preserve">льские </w:t>
            </w:r>
            <w:r>
              <w:t>в</w:t>
            </w:r>
            <w:r>
              <w:t>опрос</w:t>
            </w:r>
            <w:r>
              <w:t>ы</w:t>
            </w:r>
            <w:r>
              <w:t xml:space="preserve"> в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области</w:t>
            </w:r>
          </w:p>
        </w:tc>
        <w:tc>
          <w:tcPr>
            <w:tcW w:w="1964" w:type="dxa"/>
          </w:tcPr>
          <w:p w:rsidR="00027F7A" w:rsidRDefault="002C0931" w:rsidP="00027F7A">
            <w:pPr>
              <w:pStyle w:val="a5"/>
            </w:pPr>
            <w:r>
              <w:t>Лекции, семинары</w:t>
            </w:r>
          </w:p>
        </w:tc>
        <w:tc>
          <w:tcPr>
            <w:tcW w:w="2175" w:type="dxa"/>
          </w:tcPr>
          <w:p w:rsidR="00027F7A" w:rsidRDefault="002C0931" w:rsidP="00027F7A">
            <w:pPr>
              <w:pStyle w:val="a5"/>
            </w:pPr>
            <w:r>
              <w:t>Экзамен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r w:rsidRPr="00027F7A">
              <w:t>Способен описывать проблемы и ситуации профессиональной деятельности, используя язык и аппарат математики</w:t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ПК-1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РБ, СД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r>
              <w:t>Умеет проектировать и реализовывать математические алгоритмы и применять их для решения конкретных задач</w:t>
            </w:r>
          </w:p>
        </w:tc>
        <w:tc>
          <w:tcPr>
            <w:tcW w:w="1964" w:type="dxa"/>
          </w:tcPr>
          <w:p w:rsidR="00027F7A" w:rsidRDefault="002C0931" w:rsidP="00027F7A">
            <w:pPr>
              <w:pStyle w:val="a5"/>
            </w:pPr>
            <w:r>
              <w:t>Проектная работа, семинары</w:t>
            </w:r>
          </w:p>
        </w:tc>
        <w:tc>
          <w:tcPr>
            <w:tcW w:w="2175" w:type="dxa"/>
          </w:tcPr>
          <w:p w:rsidR="00027F7A" w:rsidRDefault="002C0931" w:rsidP="002C0931">
            <w:pPr>
              <w:pStyle w:val="a5"/>
            </w:pPr>
            <w:r>
              <w:t>Домашнее задание, Контрольная работа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r w:rsidRPr="00027F7A">
              <w:t>Способен понимать, совершенствовать и применять современный математический аппарат</w:t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ПК-3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СД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r>
              <w:t>Умеет формализовать задачу из предметной области, используя аппарат математики</w:t>
            </w:r>
          </w:p>
        </w:tc>
        <w:tc>
          <w:tcPr>
            <w:tcW w:w="1964" w:type="dxa"/>
          </w:tcPr>
          <w:p w:rsidR="00027F7A" w:rsidRDefault="002C0931" w:rsidP="00027F7A">
            <w:pPr>
              <w:pStyle w:val="a5"/>
            </w:pPr>
            <w:r>
              <w:t>Лекции, семинары, проектная работа</w:t>
            </w:r>
          </w:p>
        </w:tc>
        <w:tc>
          <w:tcPr>
            <w:tcW w:w="2175" w:type="dxa"/>
          </w:tcPr>
          <w:p w:rsidR="00027F7A" w:rsidRDefault="002C0931" w:rsidP="00027F7A">
            <w:pPr>
              <w:pStyle w:val="a5"/>
            </w:pPr>
            <w:r>
              <w:t>Экзамен, Контрольная работа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r w:rsidRPr="00027F7A">
              <w:t xml:space="preserve">Способен разработать математическую модель и провести её анализ для </w:t>
            </w:r>
            <w:r w:rsidRPr="00027F7A">
              <w:lastRenderedPageBreak/>
              <w:t>поставленной теоретической или прикладной задачи</w:t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lastRenderedPageBreak/>
              <w:t>ПК-8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РБ, СД</w:t>
            </w:r>
          </w:p>
        </w:tc>
        <w:tc>
          <w:tcPr>
            <w:tcW w:w="2126" w:type="dxa"/>
          </w:tcPr>
          <w:p w:rsidR="00027F7A" w:rsidRDefault="00027F7A" w:rsidP="00027F7A">
            <w:pPr>
              <w:pStyle w:val="a5"/>
            </w:pPr>
            <w:proofErr w:type="gramStart"/>
            <w:r>
              <w:t>Способен</w:t>
            </w:r>
            <w:proofErr w:type="gramEnd"/>
            <w:r w:rsidR="002C0931">
              <w:t xml:space="preserve"> разрабатывать математические алгоритмы анализировать их </w:t>
            </w:r>
            <w:r w:rsidR="002C0931">
              <w:lastRenderedPageBreak/>
              <w:t xml:space="preserve">качество </w:t>
            </w:r>
          </w:p>
        </w:tc>
        <w:tc>
          <w:tcPr>
            <w:tcW w:w="1964" w:type="dxa"/>
          </w:tcPr>
          <w:p w:rsidR="00027F7A" w:rsidRDefault="002C0931" w:rsidP="00027F7A">
            <w:pPr>
              <w:pStyle w:val="a5"/>
            </w:pPr>
            <w:r>
              <w:lastRenderedPageBreak/>
              <w:t>Лекции, семинары, проектная работа</w:t>
            </w:r>
          </w:p>
        </w:tc>
        <w:tc>
          <w:tcPr>
            <w:tcW w:w="2175" w:type="dxa"/>
          </w:tcPr>
          <w:p w:rsidR="00027F7A" w:rsidRDefault="002C0931" w:rsidP="00027F7A">
            <w:pPr>
              <w:pStyle w:val="a5"/>
            </w:pPr>
            <w:r>
              <w:t>Домашнее задание</w:t>
            </w:r>
          </w:p>
        </w:tc>
      </w:tr>
      <w:tr w:rsidR="00027F7A" w:rsidTr="002C0931">
        <w:tc>
          <w:tcPr>
            <w:tcW w:w="2150" w:type="dxa"/>
          </w:tcPr>
          <w:p w:rsidR="00027F7A" w:rsidRDefault="00027F7A" w:rsidP="00027F7A">
            <w:pPr>
              <w:pStyle w:val="a5"/>
            </w:pPr>
            <w:r w:rsidRPr="00027F7A">
              <w:lastRenderedPageBreak/>
              <w:t>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  <w:tc>
          <w:tcPr>
            <w:tcW w:w="777" w:type="dxa"/>
          </w:tcPr>
          <w:p w:rsidR="00027F7A" w:rsidRDefault="00027F7A" w:rsidP="00027F7A">
            <w:pPr>
              <w:pStyle w:val="a5"/>
            </w:pPr>
            <w:r>
              <w:t>ПК-9</w:t>
            </w:r>
          </w:p>
        </w:tc>
        <w:tc>
          <w:tcPr>
            <w:tcW w:w="1185" w:type="dxa"/>
          </w:tcPr>
          <w:p w:rsidR="00027F7A" w:rsidRDefault="00027F7A" w:rsidP="00027F7A">
            <w:pPr>
              <w:pStyle w:val="a5"/>
            </w:pPr>
            <w:r>
              <w:t>СД</w:t>
            </w:r>
          </w:p>
        </w:tc>
        <w:tc>
          <w:tcPr>
            <w:tcW w:w="2126" w:type="dxa"/>
          </w:tcPr>
          <w:p w:rsidR="00027F7A" w:rsidRDefault="002C0931" w:rsidP="00027F7A">
            <w:pPr>
              <w:pStyle w:val="a5"/>
            </w:pPr>
            <w:proofErr w:type="gramStart"/>
            <w:r>
              <w:t>Способен</w:t>
            </w:r>
            <w:proofErr w:type="gramEnd"/>
            <w:r>
              <w:t xml:space="preserve"> реализовывать математические алгоритмы в виде программного кода для решения прикладных задач.</w:t>
            </w:r>
          </w:p>
        </w:tc>
        <w:tc>
          <w:tcPr>
            <w:tcW w:w="1964" w:type="dxa"/>
          </w:tcPr>
          <w:p w:rsidR="00027F7A" w:rsidRDefault="00027F7A" w:rsidP="00027F7A">
            <w:pPr>
              <w:pStyle w:val="a5"/>
            </w:pPr>
          </w:p>
        </w:tc>
        <w:tc>
          <w:tcPr>
            <w:tcW w:w="2175" w:type="dxa"/>
          </w:tcPr>
          <w:p w:rsidR="00027F7A" w:rsidRDefault="002C0931" w:rsidP="00027F7A">
            <w:pPr>
              <w:pStyle w:val="a5"/>
            </w:pPr>
            <w:r>
              <w:t>Домашнее задание</w:t>
            </w:r>
          </w:p>
        </w:tc>
      </w:tr>
    </w:tbl>
    <w:p w:rsidR="002C0931" w:rsidRDefault="002C0931" w:rsidP="002C0931">
      <w:pPr>
        <w:pStyle w:val="1"/>
        <w:keepNext w:val="0"/>
        <w:pageBreakBefore w:val="0"/>
        <w:numPr>
          <w:ilvl w:val="0"/>
          <w:numId w:val="6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 xml:space="preserve">Содержание УЧЕБНОЙ ДИСЦИПЛИНЫ 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1</w:t>
      </w:r>
      <w:r w:rsidRPr="002C0931">
        <w:t xml:space="preserve"> </w:t>
      </w:r>
      <w:r w:rsidRPr="002C0931">
        <w:rPr>
          <w:i/>
          <w:iCs/>
          <w:color w:val="000000"/>
        </w:rPr>
        <w:t>Введение в численные методы, описание основных задач</w:t>
      </w:r>
      <w:r>
        <w:rPr>
          <w:i/>
          <w:iCs/>
          <w:color w:val="000000"/>
        </w:rPr>
        <w:t xml:space="preserve">. 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2.</w:t>
      </w:r>
      <w:r>
        <w:rPr>
          <w:i/>
          <w:iCs/>
          <w:color w:val="000000"/>
        </w:rPr>
        <w:t>Численное дифференцирование.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3. Интерполяция.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4. Численное интегрирование.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5. Аппроксимация функций.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6. Решение систем линейных уравнений.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7. Решение систем нелинейных уравнений.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8. Решение задачи Коши для систем обыкновенных дифференциальных уравнений.</w:t>
      </w:r>
    </w:p>
    <w:p w:rsidR="002C0931" w:rsidRDefault="002C0931" w:rsidP="002C0931">
      <w:pPr>
        <w:pStyle w:val="a5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Тема 9. Решение краевых задач для систем обыкновенных дифференциальных уравнений.</w:t>
      </w:r>
    </w:p>
    <w:p w:rsidR="002C0931" w:rsidRDefault="002C0931" w:rsidP="002C0931">
      <w:pPr>
        <w:pStyle w:val="1"/>
        <w:keepNext w:val="0"/>
        <w:pageBreakBefore w:val="0"/>
        <w:numPr>
          <w:ilvl w:val="0"/>
          <w:numId w:val="7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2C0931" w:rsidRDefault="002C0931" w:rsidP="00250452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курсе предусмотрено несколько форм контроля знаний:</w:t>
      </w:r>
    </w:p>
    <w:p w:rsidR="002C0931" w:rsidRDefault="00250452" w:rsidP="002C0931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Промежуточная контрольная работа в конце 1-го модуля: интегрирование, дифференцирование, интерполяция.</w:t>
      </w:r>
    </w:p>
    <w:p w:rsidR="00250452" w:rsidRDefault="00250452" w:rsidP="002C0931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Курсовой проект (применение численных методов в показе </w:t>
      </w:r>
      <w:proofErr w:type="spellStart"/>
      <w:r>
        <w:rPr>
          <w:color w:val="000000"/>
        </w:rPr>
        <w:t>медийной</w:t>
      </w:r>
      <w:proofErr w:type="spellEnd"/>
      <w:r>
        <w:rPr>
          <w:color w:val="000000"/>
        </w:rPr>
        <w:t xml:space="preserve"> рекламы).</w:t>
      </w:r>
    </w:p>
    <w:p w:rsidR="00250452" w:rsidRDefault="00250452" w:rsidP="002C0931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Итоговая контрольная работа в конце 2-го модуля.</w:t>
      </w:r>
    </w:p>
    <w:p w:rsidR="00250452" w:rsidRDefault="00250452" w:rsidP="002C0931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Устный экзамен.</w:t>
      </w:r>
    </w:p>
    <w:p w:rsidR="00250452" w:rsidRDefault="00250452" w:rsidP="0025045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50452" w:rsidRDefault="00250452" w:rsidP="0025045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Оценки по всем формам текущего контроля выставляются по 10-балльной шкале.</w:t>
      </w:r>
    </w:p>
    <w:p w:rsidR="00250452" w:rsidRDefault="00250452" w:rsidP="00250452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2C0931" w:rsidRDefault="002C0931" w:rsidP="002C093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C0931" w:rsidRDefault="000006F1" w:rsidP="002C093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Результирующая оценка рассчитывается по формуле</w:t>
      </w:r>
    </w:p>
    <w:p w:rsidR="000006F1" w:rsidRPr="000006F1" w:rsidRDefault="000006F1" w:rsidP="002C0931">
      <w:pPr>
        <w:pStyle w:val="a5"/>
        <w:spacing w:before="0" w:beforeAutospacing="0" w:after="0" w:afterAutospacing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=0.7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накоп</m:t>
              </m:r>
            </m:sub>
          </m:sSub>
          <m:r>
            <w:rPr>
              <w:rFonts w:ascii="Cambria Math" w:hAnsi="Cambria Math"/>
              <w:lang w:val="en-US"/>
            </w:rPr>
            <m:t>+0.3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</m:t>
              </m:r>
            </m:e>
            <m:sub>
              <m:r>
                <w:rPr>
                  <w:rFonts w:ascii="Cambria Math" w:hAnsi="Cambria Math"/>
                  <w:lang w:val="en-US"/>
                </w:rPr>
                <m:t>экз</m:t>
              </m:r>
            </m:sub>
          </m:sSub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0006F1" w:rsidRDefault="000006F1" w:rsidP="002C0931">
      <w:pPr>
        <w:pStyle w:val="a5"/>
        <w:spacing w:before="0" w:beforeAutospacing="0" w:after="0" w:afterAutospacing="0"/>
        <w:jc w:val="both"/>
      </w:pPr>
      <w:r>
        <w:lastRenderedPageBreak/>
        <w:t>накопленная оценка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</w:rPr>
              <m:t>накоп</m:t>
            </m:r>
          </m:sub>
        </m:sSub>
      </m:oMath>
      <w:r>
        <w:t xml:space="preserve"> вычисляется как</w:t>
      </w:r>
    </w:p>
    <w:p w:rsidR="000006F1" w:rsidRPr="000006F1" w:rsidRDefault="000006F1" w:rsidP="002C0931">
      <w:pPr>
        <w:pStyle w:val="a5"/>
        <w:spacing w:before="0" w:beforeAutospacing="0" w:after="0" w:afterAutospacing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накоп</m:t>
              </m:r>
            </m:sub>
          </m:sSub>
          <m:r>
            <w:rPr>
              <w:rFonts w:ascii="Cambria Math" w:hAnsi="Cambria Math"/>
            </w:rPr>
            <m:t>=0.1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пкр</m:t>
              </m:r>
            </m:sub>
          </m:sSub>
          <m:r>
            <w:rPr>
              <w:rFonts w:ascii="Cambria Math" w:hAnsi="Cambria Math"/>
            </w:rPr>
            <m:t>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фкр</m:t>
              </m:r>
            </m:sub>
          </m:sSub>
          <m:r>
            <w:rPr>
              <w:rFonts w:ascii="Cambria Math" w:hAnsi="Cambria Math"/>
            </w:rPr>
            <m:t>+0.4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проект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0006F1" w:rsidRPr="000006F1" w:rsidRDefault="000006F1" w:rsidP="002C0931">
      <w:pPr>
        <w:pStyle w:val="a5"/>
        <w:spacing w:before="0" w:beforeAutospacing="0" w:after="0" w:afterAutospacing="0"/>
        <w:jc w:val="both"/>
      </w:pPr>
      <w:r>
        <w:t xml:space="preserve">где </w:t>
      </w:r>
      <w:proofErr w:type="spellStart"/>
      <w:r>
        <w:t>пкр</w:t>
      </w:r>
      <w:proofErr w:type="spellEnd"/>
      <w:r>
        <w:t xml:space="preserve"> – промежуточная контрольная работа, </w:t>
      </w:r>
      <w:proofErr w:type="spellStart"/>
      <w:r>
        <w:t>фкр</w:t>
      </w:r>
      <w:proofErr w:type="spellEnd"/>
      <w:r>
        <w:t xml:space="preserve"> – финальная контрольная работа, </w:t>
      </w:r>
      <w:proofErr w:type="spellStart"/>
      <w:proofErr w:type="gramStart"/>
      <w:r>
        <w:t>экз</w:t>
      </w:r>
      <w:proofErr w:type="spellEnd"/>
      <w:proofErr w:type="gramEnd"/>
      <w:r>
        <w:t xml:space="preserve"> – экзамен.</w:t>
      </w:r>
    </w:p>
    <w:p w:rsidR="000006F1" w:rsidRDefault="000006F1" w:rsidP="000006F1">
      <w:pPr>
        <w:pStyle w:val="1"/>
        <w:keepNext w:val="0"/>
        <w:pageBreakBefore w:val="0"/>
        <w:numPr>
          <w:ilvl w:val="0"/>
          <w:numId w:val="1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0006F1" w:rsidRPr="000006F1" w:rsidRDefault="000006F1" w:rsidP="000006F1">
      <w:pPr>
        <w:pStyle w:val="2"/>
        <w:numPr>
          <w:ilvl w:val="0"/>
          <w:numId w:val="0"/>
        </w:numPr>
      </w:pPr>
      <w:r>
        <w:t>Примеры экзаменационных вопросов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Численное дифференцирование. Простейшие формулы численного дифференцирования. 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Метод неопределенных коэффициентов для вывода формул численного </w:t>
      </w:r>
      <w:proofErr w:type="spellStart"/>
      <w:r w:rsidRPr="00250452">
        <w:rPr>
          <w:color w:val="000000"/>
        </w:rPr>
        <w:t>дифференци</w:t>
      </w:r>
      <w:proofErr w:type="spellEnd"/>
    </w:p>
    <w:p w:rsidR="000006F1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proofErr w:type="spellStart"/>
      <w:r w:rsidRPr="00250452">
        <w:rPr>
          <w:color w:val="000000"/>
        </w:rPr>
        <w:t>рования</w:t>
      </w:r>
      <w:proofErr w:type="spellEnd"/>
      <w:r w:rsidRPr="00250452">
        <w:rPr>
          <w:color w:val="000000"/>
        </w:rPr>
        <w:t>.</w:t>
      </w:r>
    </w:p>
    <w:p w:rsidR="000006F1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Порядок аппроксимации формул численного дифференцирования.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Оптимальный шаг сетки численного дифференцирования.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Постановка задачи интерполяции.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Кусочно</w:t>
      </w:r>
      <w:r>
        <w:rPr>
          <w:color w:val="000000"/>
        </w:rPr>
        <w:t>-</w:t>
      </w:r>
      <w:r w:rsidRPr="00250452">
        <w:rPr>
          <w:color w:val="000000"/>
        </w:rPr>
        <w:t>линейная интерполяция, оценка ее погрешности.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Полиномиальная интерполяция, ее существование и единственность. Интерполяционный полином в форме Лагранжа.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Разделенные разности. Интерполяционный полином в форме Ньютона.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Обусловленность задачи интерполяции и константа Лебега.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Теорема об остаточном члене интерполяционного полинома.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Оценка остаточного члена на равномерной сетке.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Полиномы Чебышева, их свойства.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Применение полиномов Чебышева </w:t>
      </w:r>
      <w:r>
        <w:rPr>
          <w:color w:val="000000"/>
        </w:rPr>
        <w:t>при построении узлов полиномиал</w:t>
      </w:r>
      <w:r w:rsidRPr="00250452">
        <w:rPr>
          <w:color w:val="000000"/>
        </w:rPr>
        <w:t>ьной интерполяции.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Сплайн-интерполяция. Построение </w:t>
      </w:r>
      <w:proofErr w:type="gramStart"/>
      <w:r w:rsidRPr="00250452">
        <w:rPr>
          <w:color w:val="000000"/>
        </w:rPr>
        <w:t>кубического</w:t>
      </w:r>
      <w:proofErr w:type="gramEnd"/>
      <w:r w:rsidRPr="00250452">
        <w:rPr>
          <w:color w:val="000000"/>
        </w:rPr>
        <w:t xml:space="preserve"> S-сплайна. 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Численное интегрирование. Квадратурные формулы прямоугольников, трапеций, Симпсона.</w:t>
      </w:r>
      <w:r>
        <w:rPr>
          <w:color w:val="000000"/>
        </w:rPr>
        <w:t xml:space="preserve"> </w:t>
      </w:r>
      <w:r w:rsidRPr="00250452">
        <w:rPr>
          <w:color w:val="000000"/>
        </w:rPr>
        <w:t>Оценка погрешности квадратурных формул.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Квадратурные формулы Гаусса.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Норма  матрицы.  Согласованные  и  подчиненные  нормы.  Примеры  подчиненных  матричных норм.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Обусловленность  матрицы.  Теорема  об  относительной  погрешности  решения  системы  линейных алгебраических уравнений.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Обусловленность  системы  линейных  алгебраических  уравнений  и  ее  связь  с  обусловленностью матрицы.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LU-разложение матрицы.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Метод  Гаусса  решения  систем  линейных  алгебраических  уравнений  и  его  связь  с  LU-разложением матрицы. Выбор ведущего элемента.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Разложение </w:t>
      </w:r>
      <w:proofErr w:type="spellStart"/>
      <w:r w:rsidRPr="00250452">
        <w:rPr>
          <w:color w:val="000000"/>
        </w:rPr>
        <w:t>Холецкого</w:t>
      </w:r>
      <w:proofErr w:type="spellEnd"/>
      <w:r w:rsidRPr="00250452">
        <w:rPr>
          <w:color w:val="000000"/>
        </w:rPr>
        <w:t>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Итерационные методы решения систем линейных алгебраических уравнений. Устойчивость итерационных методов по отношению к ошибкам округления.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Теорема о сходимости итерационных методов решения систем линейных алгебраических </w:t>
      </w:r>
      <w:r>
        <w:rPr>
          <w:color w:val="000000"/>
        </w:rPr>
        <w:t>уравнений.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Теорема об эквивалентности задач минимизации квадратичного функционала и решения </w:t>
      </w:r>
      <w:r>
        <w:rPr>
          <w:color w:val="000000"/>
        </w:rPr>
        <w:t>с</w:t>
      </w:r>
      <w:r w:rsidRPr="00250452">
        <w:rPr>
          <w:color w:val="000000"/>
        </w:rPr>
        <w:t>истемы линейных алгебраических уравнений.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 xml:space="preserve">Методы решения систем линейных алгебраических уравнений, основанные на </w:t>
      </w:r>
      <w:r>
        <w:rPr>
          <w:color w:val="000000"/>
        </w:rPr>
        <w:t>миними</w:t>
      </w:r>
      <w:r w:rsidRPr="00250452">
        <w:rPr>
          <w:color w:val="000000"/>
        </w:rPr>
        <w:t>зации функционалов. Методы наискорейшег</w:t>
      </w:r>
      <w:r>
        <w:rPr>
          <w:color w:val="000000"/>
        </w:rPr>
        <w:t>о спуска и минимальных невязок. М</w:t>
      </w:r>
      <w:r w:rsidRPr="00250452">
        <w:rPr>
          <w:color w:val="000000"/>
        </w:rPr>
        <w:t>етод сопряженных градиентов.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lastRenderedPageBreak/>
        <w:t>Переопределенные системы линейных алгебраических уравнений. Задачи, приводящие к п</w:t>
      </w:r>
      <w:r>
        <w:rPr>
          <w:color w:val="000000"/>
        </w:rPr>
        <w:t>е</w:t>
      </w:r>
      <w:r w:rsidRPr="00250452">
        <w:rPr>
          <w:color w:val="000000"/>
        </w:rPr>
        <w:t>реопределенным системам линейных алгебраических уравнений. Определение обобщенного решения  переопределенной системы линейных алгебраических уравнений.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Теорема  об  обобщенном  решении  переопределенной  системы  линейных  алгебраических уравнений.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Решение нелинейных алгебраических уравнений методами простых итераций и релаксации.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Критерий  сходимости  простых  итераций.  Графическая  интерпретация  метода  простых  итераций. Порядок сходимости метода простых итераций.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Решение нелинейных алгебраических уравнений методом Ньютона. Теорема о квадратичной сходимости метода Ньютона.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Численное решение задачи Коши для обыкновенных дифференциальных уравнений первого порядка. Простейшие разностные схемы: явная и неявная схема Эйлера, схема с центральной точкой.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Аппроксимация, устойчивость, сходимость разностных схем решения обыкновенных дифференциальных уравнений. Теорема Рябенького-</w:t>
      </w:r>
      <w:proofErr w:type="spellStart"/>
      <w:r w:rsidRPr="00250452">
        <w:rPr>
          <w:color w:val="000000"/>
        </w:rPr>
        <w:t>Лакса</w:t>
      </w:r>
      <w:proofErr w:type="spellEnd"/>
      <w:r w:rsidRPr="00250452">
        <w:rPr>
          <w:color w:val="000000"/>
        </w:rPr>
        <w:t xml:space="preserve">. 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Методы Адамса численного решения задачи Коши.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Краевая задача для обыкновенн</w:t>
      </w:r>
      <w:r>
        <w:rPr>
          <w:color w:val="000000"/>
        </w:rPr>
        <w:t>ых дифференциальных уравнений 2</w:t>
      </w:r>
      <w:r w:rsidRPr="00250452">
        <w:rPr>
          <w:color w:val="000000"/>
        </w:rPr>
        <w:t>-го порядка.</w:t>
      </w:r>
    </w:p>
    <w:p w:rsidR="000006F1" w:rsidRPr="00250452" w:rsidRDefault="000006F1" w:rsidP="000006F1">
      <w:pPr>
        <w:pStyle w:val="a5"/>
        <w:numPr>
          <w:ilvl w:val="0"/>
          <w:numId w:val="9"/>
        </w:numPr>
        <w:rPr>
          <w:color w:val="000000"/>
        </w:rPr>
      </w:pPr>
      <w:r w:rsidRPr="00250452">
        <w:rPr>
          <w:color w:val="000000"/>
        </w:rPr>
        <w:t>Метод прогонки для решения линейной краевой задачи. Устойчивость метода прогонки.</w:t>
      </w:r>
    </w:p>
    <w:p w:rsidR="000006F1" w:rsidRDefault="000006F1" w:rsidP="000006F1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50452">
        <w:rPr>
          <w:color w:val="000000"/>
        </w:rPr>
        <w:t>Методы решения нелинейной краевой задачи.</w:t>
      </w:r>
    </w:p>
    <w:p w:rsidR="000006F1" w:rsidRDefault="000006F1" w:rsidP="000006F1">
      <w:pPr>
        <w:pStyle w:val="2"/>
        <w:numPr>
          <w:ilvl w:val="0"/>
          <w:numId w:val="0"/>
        </w:numPr>
      </w:pPr>
      <w:r>
        <w:t>Пример</w:t>
      </w:r>
      <w:r>
        <w:t>ы задач для контрольной работы</w:t>
      </w:r>
    </w:p>
    <w:p w:rsidR="000006F1" w:rsidRPr="000006F1" w:rsidRDefault="000006F1" w:rsidP="00E74036">
      <w:pPr>
        <w:numPr>
          <w:ilvl w:val="0"/>
          <w:numId w:val="11"/>
        </w:numPr>
        <w:spacing w:after="60" w:line="240" w:lineRule="auto"/>
        <w:ind w:left="426"/>
        <w:jc w:val="left"/>
        <w:rPr>
          <w:sz w:val="24"/>
          <w:szCs w:val="24"/>
        </w:rPr>
      </w:pPr>
      <w:r w:rsidRPr="000006F1">
        <w:rPr>
          <w:sz w:val="24"/>
          <w:szCs w:val="24"/>
        </w:rPr>
        <w:t>Задана следующая табличная функция:</w:t>
      </w:r>
    </w:p>
    <w:tbl>
      <w:tblPr>
        <w:tblStyle w:val="a4"/>
        <w:tblW w:w="2268" w:type="dxa"/>
        <w:tblInd w:w="2660" w:type="dxa"/>
        <w:tblLook w:val="04A0" w:firstRow="1" w:lastRow="0" w:firstColumn="1" w:lastColumn="0" w:noHBand="0" w:noVBand="1"/>
      </w:tblPr>
      <w:tblGrid>
        <w:gridCol w:w="690"/>
        <w:gridCol w:w="526"/>
        <w:gridCol w:w="526"/>
        <w:gridCol w:w="526"/>
      </w:tblGrid>
      <w:tr w:rsidR="000006F1" w:rsidTr="000006F1"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006F1" w:rsidTr="000006F1"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f(x)</m:t>
                </m:r>
              </m:oMath>
            </m:oMathPara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006F1" w:rsidRPr="000006F1" w:rsidRDefault="000006F1" w:rsidP="00E74036">
            <w:pPr>
              <w:spacing w:after="6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006F1" w:rsidRPr="000006F1" w:rsidRDefault="000006F1" w:rsidP="00E74036">
      <w:pPr>
        <w:spacing w:line="240" w:lineRule="auto"/>
        <w:ind w:right="175"/>
        <w:rPr>
          <w:sz w:val="24"/>
          <w:szCs w:val="24"/>
        </w:rPr>
      </w:pPr>
      <w:r w:rsidRPr="000006F1">
        <w:rPr>
          <w:sz w:val="24"/>
          <w:szCs w:val="24"/>
        </w:rPr>
        <w:t xml:space="preserve">Функция </w:t>
      </w:r>
      <w:r w:rsidRPr="000006F1">
        <w:rPr>
          <w:i/>
          <w:sz w:val="24"/>
          <w:szCs w:val="24"/>
          <w:lang w:val="en-US"/>
        </w:rPr>
        <w:t>f</w:t>
      </w:r>
      <w:r w:rsidRPr="000006F1">
        <w:rPr>
          <w:i/>
          <w:sz w:val="24"/>
          <w:szCs w:val="24"/>
        </w:rPr>
        <w:t>(</w:t>
      </w:r>
      <w:r w:rsidRPr="000006F1">
        <w:rPr>
          <w:i/>
          <w:sz w:val="24"/>
          <w:szCs w:val="24"/>
          <w:lang w:val="en-US"/>
        </w:rPr>
        <w:t>x</w:t>
      </w:r>
      <w:r w:rsidRPr="000006F1">
        <w:rPr>
          <w:i/>
          <w:sz w:val="24"/>
          <w:szCs w:val="24"/>
        </w:rPr>
        <w:t>)</w:t>
      </w:r>
      <w:r w:rsidRPr="000006F1">
        <w:rPr>
          <w:sz w:val="24"/>
          <w:szCs w:val="24"/>
        </w:rPr>
        <w:t xml:space="preserve"> во всех узлах задана с абсолютной погрешностью 0.1. Пусть </w:t>
      </w:r>
      <w:r w:rsidRPr="000006F1">
        <w:rPr>
          <w:i/>
          <w:sz w:val="24"/>
          <w:szCs w:val="24"/>
          <w:lang w:val="en-US"/>
        </w:rPr>
        <w:t>f</w:t>
      </w:r>
      <w:r w:rsidRPr="000006F1">
        <w:rPr>
          <w:i/>
          <w:sz w:val="24"/>
          <w:szCs w:val="24"/>
        </w:rPr>
        <w:t>(</w:t>
      </w:r>
      <w:r w:rsidRPr="000006F1">
        <w:rPr>
          <w:i/>
          <w:sz w:val="24"/>
          <w:szCs w:val="24"/>
          <w:lang w:val="en-US"/>
        </w:rPr>
        <w:t>x</w:t>
      </w:r>
      <w:r w:rsidRPr="000006F1">
        <w:rPr>
          <w:i/>
          <w:sz w:val="24"/>
          <w:szCs w:val="24"/>
        </w:rPr>
        <w:t>)</w:t>
      </w:r>
      <w:r w:rsidRPr="000006F1">
        <w:rPr>
          <w:sz w:val="24"/>
          <w:szCs w:val="24"/>
        </w:rPr>
        <w:t xml:space="preserve"> принадлежит классу функций: </w:t>
      </w:r>
      <w:r w:rsidRPr="000006F1">
        <w:rPr>
          <w:position w:val="-16"/>
          <w:sz w:val="24"/>
          <w:szCs w:val="24"/>
        </w:rPr>
        <w:object w:dxaOrig="1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1.5pt;height:22.5pt" o:ole="">
            <v:imagedata r:id="rId6" o:title=""/>
          </v:shape>
          <o:OLEObject Type="Embed" ProgID="Equation.DSMT4" ShapeID="_x0000_i1040" DrawAspect="Content" ObjectID="_1610113458" r:id="rId7"/>
        </w:object>
      </w:r>
      <w:r w:rsidRPr="000006F1">
        <w:rPr>
          <w:sz w:val="24"/>
          <w:szCs w:val="24"/>
        </w:rPr>
        <w:t xml:space="preserve">=0.2. С помощью метода неопределенных коэффициентов вывести формулу вычисления первой производной в точке </w:t>
      </w:r>
      <w:r w:rsidRPr="000006F1">
        <w:rPr>
          <w:i/>
          <w:sz w:val="24"/>
          <w:szCs w:val="24"/>
        </w:rPr>
        <w:t>х</w:t>
      </w:r>
      <w:r w:rsidRPr="000006F1">
        <w:rPr>
          <w:sz w:val="24"/>
          <w:szCs w:val="24"/>
        </w:rPr>
        <w:t xml:space="preserve">=2 со вторым порядком аппроксимации, вычислить первую производную в точке </w:t>
      </w:r>
      <w:r w:rsidRPr="000006F1">
        <w:rPr>
          <w:i/>
          <w:sz w:val="24"/>
          <w:szCs w:val="24"/>
        </w:rPr>
        <w:t>х</w:t>
      </w:r>
      <w:r w:rsidRPr="000006F1">
        <w:rPr>
          <w:sz w:val="24"/>
          <w:szCs w:val="24"/>
        </w:rPr>
        <w:t>=2 и оценить точность вычисленного значения производной.</w:t>
      </w: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sz w:val="24"/>
          <w:szCs w:val="24"/>
        </w:rPr>
        <w:tab/>
      </w: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b/>
          <w:sz w:val="24"/>
          <w:szCs w:val="24"/>
        </w:rPr>
        <w:t>2.</w:t>
      </w:r>
      <w:r w:rsidRPr="000006F1">
        <w:rPr>
          <w:sz w:val="24"/>
          <w:szCs w:val="24"/>
        </w:rPr>
        <w:t xml:space="preserve"> </w:t>
      </w:r>
      <w:r w:rsidRPr="000006F1">
        <w:rPr>
          <w:sz w:val="24"/>
          <w:szCs w:val="24"/>
          <w:lang w:val="en-US"/>
        </w:rPr>
        <w:t xml:space="preserve"> </w:t>
      </w:r>
      <w:r w:rsidRPr="000006F1">
        <w:rPr>
          <w:sz w:val="24"/>
          <w:szCs w:val="24"/>
        </w:rPr>
        <w:t xml:space="preserve">  Задана следующая табличная функция: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567"/>
        <w:gridCol w:w="871"/>
        <w:gridCol w:w="709"/>
        <w:gridCol w:w="708"/>
      </w:tblGrid>
      <w:tr w:rsidR="00696120" w:rsidTr="00696120">
        <w:tc>
          <w:tcPr>
            <w:tcW w:w="655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871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-1.25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708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2.59</w:t>
            </w:r>
          </w:p>
        </w:tc>
      </w:tr>
      <w:tr w:rsidR="00696120" w:rsidTr="00696120">
        <w:tc>
          <w:tcPr>
            <w:tcW w:w="655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f(t)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71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-0.5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708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</w:t>
            </w:r>
          </w:p>
        </w:tc>
      </w:tr>
    </w:tbl>
    <w:p w:rsidR="000006F1" w:rsidRPr="000006F1" w:rsidRDefault="000006F1" w:rsidP="00E74036">
      <w:pPr>
        <w:spacing w:line="240" w:lineRule="auto"/>
        <w:ind w:firstLine="708"/>
        <w:rPr>
          <w:sz w:val="24"/>
          <w:szCs w:val="24"/>
        </w:rPr>
      </w:pPr>
    </w:p>
    <w:p w:rsidR="000006F1" w:rsidRPr="000006F1" w:rsidRDefault="00696120" w:rsidP="00E74036">
      <w:pPr>
        <w:pBdr>
          <w:between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0006F1" w:rsidRPr="000006F1">
        <w:rPr>
          <w:sz w:val="24"/>
          <w:szCs w:val="24"/>
        </w:rPr>
        <w:t xml:space="preserve">айти значение </w:t>
      </w:r>
      <w:r w:rsidR="000006F1" w:rsidRPr="000006F1">
        <w:rPr>
          <w:i/>
          <w:sz w:val="24"/>
          <w:szCs w:val="24"/>
          <w:lang w:val="en-US"/>
        </w:rPr>
        <w:t>t</w:t>
      </w:r>
      <w:r w:rsidR="000006F1" w:rsidRPr="000006F1">
        <w:rPr>
          <w:sz w:val="24"/>
          <w:szCs w:val="24"/>
        </w:rPr>
        <w:t xml:space="preserve">, при котором </w:t>
      </w:r>
      <w:r w:rsidR="000006F1" w:rsidRPr="000006F1">
        <w:rPr>
          <w:i/>
          <w:sz w:val="24"/>
          <w:szCs w:val="24"/>
          <w:lang w:val="en-US"/>
        </w:rPr>
        <w:t>f</w:t>
      </w:r>
      <w:r w:rsidR="000006F1" w:rsidRPr="000006F1">
        <w:rPr>
          <w:sz w:val="24"/>
          <w:szCs w:val="24"/>
        </w:rPr>
        <w:t>(</w:t>
      </w:r>
      <w:r w:rsidR="000006F1" w:rsidRPr="000006F1">
        <w:rPr>
          <w:i/>
          <w:sz w:val="24"/>
          <w:szCs w:val="24"/>
          <w:lang w:val="en-US"/>
        </w:rPr>
        <w:t>t</w:t>
      </w:r>
      <w:r w:rsidR="000006F1" w:rsidRPr="000006F1">
        <w:rPr>
          <w:sz w:val="24"/>
          <w:szCs w:val="24"/>
        </w:rPr>
        <w:t>) = 0, используя обратную интерполяцию.</w:t>
      </w:r>
    </w:p>
    <w:p w:rsidR="000006F1" w:rsidRPr="000006F1" w:rsidRDefault="000006F1" w:rsidP="00E74036">
      <w:pPr>
        <w:spacing w:line="240" w:lineRule="auto"/>
        <w:ind w:firstLine="708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ind w:right="175"/>
        <w:rPr>
          <w:sz w:val="24"/>
          <w:szCs w:val="24"/>
        </w:rPr>
      </w:pPr>
      <w:r w:rsidRPr="000006F1">
        <w:rPr>
          <w:b/>
          <w:sz w:val="24"/>
          <w:szCs w:val="24"/>
        </w:rPr>
        <w:t>3.</w:t>
      </w:r>
      <w:r w:rsidRPr="000006F1">
        <w:rPr>
          <w:sz w:val="24"/>
          <w:szCs w:val="24"/>
        </w:rPr>
        <w:t xml:space="preserve">  Построить сетку из трех точек, </w:t>
      </w:r>
      <w:proofErr w:type="spellStart"/>
      <w:r w:rsidRPr="000006F1">
        <w:rPr>
          <w:sz w:val="24"/>
          <w:szCs w:val="24"/>
        </w:rPr>
        <w:t>минимизирующую</w:t>
      </w:r>
      <w:proofErr w:type="spellEnd"/>
      <w:r w:rsidRPr="000006F1">
        <w:rPr>
          <w:sz w:val="24"/>
          <w:szCs w:val="24"/>
        </w:rPr>
        <w:t xml:space="preserve"> оценку остаточного члена полиномиальной интерполяции на отрезке</w:t>
      </w:r>
      <w:r w:rsidRPr="000006F1">
        <w:rPr>
          <w:position w:val="-10"/>
          <w:sz w:val="24"/>
          <w:szCs w:val="24"/>
        </w:rPr>
        <w:object w:dxaOrig="540" w:dyaOrig="340">
          <v:shape id="_x0000_i1025" type="#_x0000_t75" style="width:27pt;height:16.5pt" o:ole="">
            <v:imagedata r:id="rId8" o:title=""/>
          </v:shape>
          <o:OLEObject Type="Embed" ProgID="Equation.3" ShapeID="_x0000_i1025" DrawAspect="Content" ObjectID="_1610113459" r:id="rId9"/>
        </w:object>
      </w:r>
      <w:r w:rsidRPr="000006F1">
        <w:rPr>
          <w:sz w:val="24"/>
          <w:szCs w:val="24"/>
        </w:rPr>
        <w:t xml:space="preserve"> и оценить максимальную погрешность интерполяции функции </w:t>
      </w:r>
      <w:r w:rsidRPr="000006F1">
        <w:rPr>
          <w:position w:val="-10"/>
          <w:sz w:val="24"/>
          <w:szCs w:val="24"/>
        </w:rPr>
        <w:object w:dxaOrig="600" w:dyaOrig="320">
          <v:shape id="_x0000_i1026" type="#_x0000_t75" style="width:30pt;height:16.5pt" o:ole="">
            <v:imagedata r:id="rId10" o:title=""/>
          </v:shape>
          <o:OLEObject Type="Embed" ProgID="Equation.3" ShapeID="_x0000_i1026" DrawAspect="Content" ObjectID="_1610113460" r:id="rId11"/>
        </w:object>
      </w:r>
      <w:r w:rsidRPr="000006F1">
        <w:rPr>
          <w:sz w:val="24"/>
          <w:szCs w:val="24"/>
        </w:rPr>
        <w:t xml:space="preserve"> на этом отрезке.</w:t>
      </w: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b/>
          <w:sz w:val="24"/>
          <w:szCs w:val="24"/>
        </w:rPr>
        <w:t>4.</w:t>
      </w:r>
      <w:r w:rsidRPr="000006F1">
        <w:rPr>
          <w:sz w:val="24"/>
          <w:szCs w:val="24"/>
        </w:rPr>
        <w:t xml:space="preserve"> </w:t>
      </w:r>
      <w:r w:rsidRPr="000006F1">
        <w:rPr>
          <w:b/>
          <w:sz w:val="24"/>
          <w:szCs w:val="24"/>
          <w:lang w:val="en-US"/>
        </w:rPr>
        <w:t xml:space="preserve"> </w:t>
      </w:r>
      <w:r w:rsidRPr="000006F1">
        <w:rPr>
          <w:b/>
          <w:sz w:val="24"/>
          <w:szCs w:val="24"/>
        </w:rPr>
        <w:t xml:space="preserve">  </w:t>
      </w:r>
      <w:r w:rsidRPr="000006F1">
        <w:rPr>
          <w:sz w:val="24"/>
          <w:szCs w:val="24"/>
        </w:rPr>
        <w:t>Задана следующая табличная функция: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567"/>
        <w:gridCol w:w="567"/>
        <w:gridCol w:w="567"/>
        <w:gridCol w:w="567"/>
        <w:gridCol w:w="567"/>
      </w:tblGrid>
      <w:tr w:rsidR="00696120" w:rsidTr="00696120">
        <w:tc>
          <w:tcPr>
            <w:tcW w:w="534" w:type="dxa"/>
          </w:tcPr>
          <w:p w:rsid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96120" w:rsidTr="00696120">
        <w:tc>
          <w:tcPr>
            <w:tcW w:w="534" w:type="dxa"/>
          </w:tcPr>
          <w:p w:rsid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</w:tr>
    </w:tbl>
    <w:p w:rsidR="000006F1" w:rsidRPr="000006F1" w:rsidRDefault="000006F1" w:rsidP="00E74036">
      <w:pPr>
        <w:spacing w:line="240" w:lineRule="auto"/>
        <w:ind w:firstLine="708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position w:val="-10"/>
          <w:sz w:val="24"/>
          <w:szCs w:val="24"/>
        </w:rPr>
        <w:object w:dxaOrig="540" w:dyaOrig="320">
          <v:shape id="_x0000_i1027" type="#_x0000_t75" style="width:27pt;height:16.5pt" o:ole="">
            <v:imagedata r:id="rId12" o:title=""/>
          </v:shape>
          <o:OLEObject Type="Embed" ProgID="Equation.3" ShapeID="_x0000_i1027" DrawAspect="Content" ObjectID="_1610113461" r:id="rId13"/>
        </w:object>
      </w:r>
      <w:r w:rsidR="00696120">
        <w:rPr>
          <w:sz w:val="24"/>
          <w:szCs w:val="24"/>
          <w:lang w:val="en-US"/>
        </w:rPr>
        <w:t xml:space="preserve"> </w:t>
      </w:r>
      <w:r w:rsidRPr="000006F1">
        <w:rPr>
          <w:sz w:val="24"/>
          <w:szCs w:val="24"/>
        </w:rPr>
        <w:t xml:space="preserve">имеет бесконечное число производных. Вычислить значение интеграла </w:t>
      </w:r>
      <w:r w:rsidRPr="000006F1">
        <w:rPr>
          <w:position w:val="-18"/>
          <w:sz w:val="24"/>
          <w:szCs w:val="24"/>
        </w:rPr>
        <w:object w:dxaOrig="1040" w:dyaOrig="520">
          <v:shape id="_x0000_i1028" type="#_x0000_t75" style="width:52.5pt;height:25.5pt" o:ole="">
            <v:imagedata r:id="rId14" o:title=""/>
          </v:shape>
          <o:OLEObject Type="Embed" ProgID="Equation.3" ShapeID="_x0000_i1028" DrawAspect="Content" ObjectID="_1610113462" r:id="rId15"/>
        </w:object>
      </w:r>
      <w:r w:rsidRPr="000006F1">
        <w:rPr>
          <w:sz w:val="24"/>
          <w:szCs w:val="24"/>
        </w:rPr>
        <w:t xml:space="preserve">с использованием формулы трапеций. Оценить погрешность вычисления этого интеграла. </w:t>
      </w:r>
    </w:p>
    <w:p w:rsidR="000006F1" w:rsidRPr="000006F1" w:rsidRDefault="000006F1" w:rsidP="00E74036">
      <w:pPr>
        <w:spacing w:line="240" w:lineRule="auto"/>
        <w:ind w:firstLine="708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ind w:right="175"/>
        <w:rPr>
          <w:sz w:val="24"/>
          <w:szCs w:val="24"/>
        </w:rPr>
      </w:pPr>
      <w:r w:rsidRPr="000006F1">
        <w:rPr>
          <w:b/>
          <w:sz w:val="24"/>
          <w:szCs w:val="24"/>
        </w:rPr>
        <w:t>5.</w:t>
      </w:r>
      <w:r w:rsidRPr="000006F1">
        <w:rPr>
          <w:sz w:val="24"/>
          <w:szCs w:val="24"/>
        </w:rPr>
        <w:t xml:space="preserve">   В системе линейных алгебраических уравнений </w:t>
      </w:r>
      <w:r w:rsidRPr="000006F1">
        <w:rPr>
          <w:position w:val="-4"/>
          <w:sz w:val="24"/>
          <w:szCs w:val="24"/>
        </w:rPr>
        <w:object w:dxaOrig="740" w:dyaOrig="260">
          <v:shape id="_x0000_i1029" type="#_x0000_t75" style="width:37.5pt;height:13.5pt" o:ole="">
            <v:imagedata r:id="rId16" o:title=""/>
          </v:shape>
          <o:OLEObject Type="Embed" ProgID="Equation.3" ShapeID="_x0000_i1029" DrawAspect="Content" ObjectID="_1610113463" r:id="rId17"/>
        </w:object>
      </w:r>
      <w:r w:rsidRPr="000006F1">
        <w:rPr>
          <w:sz w:val="24"/>
          <w:szCs w:val="24"/>
        </w:rPr>
        <w:t xml:space="preserve"> матрица</w:t>
      </w:r>
      <w:proofErr w:type="gramStart"/>
      <w:r w:rsidRPr="000006F1">
        <w:rPr>
          <w:sz w:val="24"/>
          <w:szCs w:val="24"/>
        </w:rPr>
        <w:t xml:space="preserve"> </w:t>
      </w:r>
      <w:r w:rsidRPr="000006F1">
        <w:rPr>
          <w:b/>
          <w:sz w:val="24"/>
          <w:szCs w:val="24"/>
        </w:rPr>
        <w:t>А</w:t>
      </w:r>
      <w:proofErr w:type="gramEnd"/>
      <w:r w:rsidRPr="000006F1">
        <w:rPr>
          <w:sz w:val="24"/>
          <w:szCs w:val="24"/>
        </w:rPr>
        <w:t xml:space="preserve"> задана точно: </w:t>
      </w:r>
      <w:r w:rsidRPr="000006F1">
        <w:rPr>
          <w:position w:val="-30"/>
          <w:sz w:val="24"/>
          <w:szCs w:val="24"/>
        </w:rPr>
        <w:object w:dxaOrig="1200" w:dyaOrig="720">
          <v:shape id="_x0000_i1030" type="#_x0000_t75" style="width:60pt;height:36pt" o:ole="">
            <v:imagedata r:id="rId18" o:title=""/>
          </v:shape>
          <o:OLEObject Type="Embed" ProgID="Equation.3" ShapeID="_x0000_i1030" DrawAspect="Content" ObjectID="_1610113464" r:id="rId19"/>
        </w:object>
      </w:r>
      <w:r w:rsidRPr="000006F1">
        <w:rPr>
          <w:sz w:val="24"/>
          <w:szCs w:val="24"/>
        </w:rPr>
        <w:t xml:space="preserve">, а правая часть </w:t>
      </w:r>
      <w:r w:rsidRPr="000006F1">
        <w:rPr>
          <w:position w:val="-32"/>
          <w:sz w:val="24"/>
          <w:szCs w:val="24"/>
        </w:rPr>
        <w:object w:dxaOrig="900" w:dyaOrig="760">
          <v:shape id="_x0000_i1031" type="#_x0000_t75" style="width:45pt;height:37.5pt" o:ole="">
            <v:imagedata r:id="rId20" o:title=""/>
          </v:shape>
          <o:OLEObject Type="Embed" ProgID="Equation.3" ShapeID="_x0000_i1031" DrawAspect="Content" ObjectID="_1610113465" r:id="rId21"/>
        </w:object>
      </w:r>
      <w:r w:rsidRPr="000006F1">
        <w:rPr>
          <w:sz w:val="24"/>
          <w:szCs w:val="24"/>
        </w:rPr>
        <w:t xml:space="preserve"> может иметь погрешность </w:t>
      </w:r>
      <w:r w:rsidRPr="000006F1">
        <w:rPr>
          <w:position w:val="-4"/>
          <w:sz w:val="24"/>
          <w:szCs w:val="24"/>
        </w:rPr>
        <w:object w:dxaOrig="340" w:dyaOrig="260">
          <v:shape id="_x0000_i1032" type="#_x0000_t75" style="width:16.5pt;height:13.5pt" o:ole="">
            <v:imagedata r:id="rId22" o:title=""/>
          </v:shape>
          <o:OLEObject Type="Embed" ProgID="Equation.3" ShapeID="_x0000_i1032" DrawAspect="Content" ObjectID="_1610113466" r:id="rId23"/>
        </w:object>
      </w:r>
      <w:r w:rsidRPr="000006F1">
        <w:rPr>
          <w:sz w:val="24"/>
          <w:szCs w:val="24"/>
        </w:rPr>
        <w:t xml:space="preserve">. Пусть </w:t>
      </w:r>
      <w:r w:rsidRPr="000006F1">
        <w:rPr>
          <w:position w:val="-10"/>
          <w:sz w:val="24"/>
          <w:szCs w:val="24"/>
        </w:rPr>
        <w:object w:dxaOrig="620" w:dyaOrig="340">
          <v:shape id="_x0000_i1033" type="#_x0000_t75" style="width:31.5pt;height:16.5pt" o:ole="">
            <v:imagedata r:id="rId24" o:title=""/>
          </v:shape>
          <o:OLEObject Type="Embed" ProgID="Equation.3" ShapeID="_x0000_i1033" DrawAspect="Content" ObjectID="_1610113467" r:id="rId25"/>
        </w:object>
      </w:r>
      <w:r w:rsidRPr="000006F1">
        <w:rPr>
          <w:sz w:val="24"/>
          <w:szCs w:val="24"/>
        </w:rPr>
        <w:t xml:space="preserve">. При каком значении </w:t>
      </w:r>
      <w:r w:rsidRPr="000006F1">
        <w:rPr>
          <w:position w:val="-10"/>
          <w:sz w:val="24"/>
          <w:szCs w:val="24"/>
        </w:rPr>
        <w:object w:dxaOrig="279" w:dyaOrig="340">
          <v:shape id="_x0000_i1034" type="#_x0000_t75" style="width:13.5pt;height:16.5pt" o:ole="">
            <v:imagedata r:id="rId26" o:title=""/>
          </v:shape>
          <o:OLEObject Type="Embed" ProgID="Equation.3" ShapeID="_x0000_i1034" DrawAspect="Content" ObjectID="_1610113468" r:id="rId27"/>
        </w:object>
      </w:r>
      <w:r w:rsidRPr="000006F1">
        <w:rPr>
          <w:sz w:val="24"/>
          <w:szCs w:val="24"/>
        </w:rPr>
        <w:t xml:space="preserve"> погрешность решения </w:t>
      </w:r>
      <w:r w:rsidRPr="000006F1">
        <w:rPr>
          <w:position w:val="-4"/>
          <w:sz w:val="24"/>
          <w:szCs w:val="24"/>
        </w:rPr>
        <w:object w:dxaOrig="340" w:dyaOrig="260">
          <v:shape id="_x0000_i1035" type="#_x0000_t75" style="width:16.5pt;height:13.5pt" o:ole="">
            <v:imagedata r:id="rId28" o:title=""/>
          </v:shape>
          <o:OLEObject Type="Embed" ProgID="Equation.3" ShapeID="_x0000_i1035" DrawAspect="Content" ObjectID="_1610113469" r:id="rId29"/>
        </w:object>
      </w:r>
      <w:r w:rsidRPr="000006F1">
        <w:rPr>
          <w:sz w:val="24"/>
          <w:szCs w:val="24"/>
        </w:rPr>
        <w:t xml:space="preserve"> будет удовлетворять неравенству </w:t>
      </w:r>
      <w:r w:rsidRPr="000006F1">
        <w:rPr>
          <w:position w:val="-32"/>
          <w:sz w:val="24"/>
          <w:szCs w:val="24"/>
        </w:rPr>
        <w:object w:dxaOrig="1180" w:dyaOrig="760">
          <v:shape id="_x0000_i1036" type="#_x0000_t75" style="width:58.5pt;height:37.5pt" o:ole="">
            <v:imagedata r:id="rId30" o:title=""/>
          </v:shape>
          <o:OLEObject Type="Embed" ProgID="Equation.3" ShapeID="_x0000_i1036" DrawAspect="Content" ObjectID="_1610113470" r:id="rId31"/>
        </w:object>
      </w:r>
      <w:r w:rsidRPr="000006F1">
        <w:rPr>
          <w:sz w:val="24"/>
          <w:szCs w:val="24"/>
        </w:rPr>
        <w:t xml:space="preserve">, где норма </w:t>
      </w:r>
      <w:r w:rsidRPr="000006F1">
        <w:rPr>
          <w:position w:val="-14"/>
          <w:sz w:val="24"/>
          <w:szCs w:val="24"/>
        </w:rPr>
        <w:object w:dxaOrig="1260" w:dyaOrig="420">
          <v:shape id="_x0000_i1037" type="#_x0000_t75" style="width:63pt;height:21pt" o:ole="">
            <v:imagedata r:id="rId32" o:title=""/>
          </v:shape>
          <o:OLEObject Type="Embed" ProgID="Equation.3" ShapeID="_x0000_i1037" DrawAspect="Content" ObjectID="_1610113471" r:id="rId33"/>
        </w:object>
      </w:r>
      <w:r w:rsidRPr="000006F1">
        <w:rPr>
          <w:sz w:val="24"/>
          <w:szCs w:val="24"/>
        </w:rPr>
        <w:t>?</w:t>
      </w: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b/>
          <w:sz w:val="24"/>
          <w:szCs w:val="24"/>
        </w:rPr>
        <w:t xml:space="preserve">6. </w:t>
      </w:r>
      <w:r w:rsidRPr="000006F1">
        <w:rPr>
          <w:sz w:val="24"/>
          <w:szCs w:val="24"/>
        </w:rPr>
        <w:t xml:space="preserve">   Предложить метод релаксации для нахождения корня уравнения </w:t>
      </w:r>
    </w:p>
    <w:p w:rsidR="000006F1" w:rsidRPr="000006F1" w:rsidRDefault="000006F1" w:rsidP="00E74036">
      <w:pPr>
        <w:spacing w:line="240" w:lineRule="auto"/>
        <w:ind w:firstLine="708"/>
        <w:jc w:val="center"/>
        <w:rPr>
          <w:sz w:val="24"/>
          <w:szCs w:val="24"/>
        </w:rPr>
      </w:pPr>
      <w:r w:rsidRPr="000006F1">
        <w:rPr>
          <w:position w:val="-6"/>
          <w:sz w:val="24"/>
          <w:szCs w:val="24"/>
        </w:rPr>
        <w:object w:dxaOrig="1040" w:dyaOrig="320">
          <v:shape id="_x0000_i1038" type="#_x0000_t75" style="width:52.5pt;height:16.5pt" o:ole="">
            <v:imagedata r:id="rId34" o:title=""/>
          </v:shape>
          <o:OLEObject Type="Embed" ProgID="Equation.3" ShapeID="_x0000_i1038" DrawAspect="Content" ObjectID="_1610113472" r:id="rId35"/>
        </w:object>
      </w:r>
    </w:p>
    <w:p w:rsidR="000006F1" w:rsidRPr="000006F1" w:rsidRDefault="000006F1" w:rsidP="00E74036">
      <w:pPr>
        <w:spacing w:line="240" w:lineRule="auto"/>
        <w:ind w:right="175"/>
        <w:rPr>
          <w:sz w:val="24"/>
          <w:szCs w:val="24"/>
        </w:rPr>
      </w:pPr>
      <w:r w:rsidRPr="000006F1">
        <w:rPr>
          <w:sz w:val="24"/>
          <w:szCs w:val="24"/>
        </w:rPr>
        <w:t>на отрезке</w:t>
      </w:r>
      <w:r w:rsidRPr="000006F1">
        <w:rPr>
          <w:position w:val="-10"/>
          <w:sz w:val="24"/>
          <w:szCs w:val="24"/>
        </w:rPr>
        <w:object w:dxaOrig="760" w:dyaOrig="320">
          <v:shape id="_x0000_i1039" type="#_x0000_t75" style="width:37.5pt;height:16.5pt" o:ole="">
            <v:imagedata r:id="rId36" o:title=""/>
          </v:shape>
          <o:OLEObject Type="Embed" ProgID="Equation.3" ShapeID="_x0000_i1039" DrawAspect="Content" ObjectID="_1610113473" r:id="rId37"/>
        </w:object>
      </w:r>
      <w:r w:rsidRPr="000006F1">
        <w:rPr>
          <w:sz w:val="24"/>
          <w:szCs w:val="24"/>
        </w:rPr>
        <w:t xml:space="preserve"> с постоянным параметром. Найти оптимальное значение релаксационного параметра.</w:t>
      </w: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</w:p>
    <w:p w:rsidR="000006F1" w:rsidRPr="000006F1" w:rsidRDefault="000006F1" w:rsidP="00E74036">
      <w:pPr>
        <w:tabs>
          <w:tab w:val="num" w:pos="720"/>
        </w:tabs>
        <w:spacing w:line="240" w:lineRule="auto"/>
        <w:rPr>
          <w:sz w:val="24"/>
          <w:szCs w:val="24"/>
        </w:rPr>
      </w:pPr>
      <w:r w:rsidRPr="000006F1">
        <w:rPr>
          <w:b/>
          <w:sz w:val="24"/>
          <w:szCs w:val="24"/>
        </w:rPr>
        <w:t>7.</w:t>
      </w:r>
      <w:r w:rsidRPr="000006F1">
        <w:rPr>
          <w:sz w:val="24"/>
          <w:szCs w:val="24"/>
        </w:rPr>
        <w:t xml:space="preserve"> </w:t>
      </w:r>
      <w:r w:rsidRPr="000006F1">
        <w:rPr>
          <w:b/>
          <w:sz w:val="24"/>
          <w:szCs w:val="24"/>
          <w:lang w:val="en-US"/>
        </w:rPr>
        <w:t xml:space="preserve"> </w:t>
      </w:r>
      <w:r w:rsidRPr="000006F1">
        <w:rPr>
          <w:b/>
          <w:sz w:val="24"/>
          <w:szCs w:val="24"/>
        </w:rPr>
        <w:t xml:space="preserve">  </w:t>
      </w:r>
      <w:r w:rsidRPr="000006F1">
        <w:rPr>
          <w:sz w:val="24"/>
          <w:szCs w:val="24"/>
        </w:rPr>
        <w:t xml:space="preserve">Дана таблица результатов эксперимента: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709"/>
        <w:gridCol w:w="709"/>
      </w:tblGrid>
      <w:tr w:rsidR="00696120" w:rsidTr="00696120">
        <w:tc>
          <w:tcPr>
            <w:tcW w:w="675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96120" w:rsidTr="00696120">
        <w:tc>
          <w:tcPr>
            <w:tcW w:w="675" w:type="dxa"/>
          </w:tcPr>
          <w:p w:rsid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567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</w:t>
            </w:r>
          </w:p>
        </w:tc>
        <w:tc>
          <w:tcPr>
            <w:tcW w:w="709" w:type="dxa"/>
          </w:tcPr>
          <w:p w:rsidR="00696120" w:rsidRPr="00696120" w:rsidRDefault="00696120" w:rsidP="00E7403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-0.2</w:t>
            </w:r>
          </w:p>
        </w:tc>
      </w:tr>
    </w:tbl>
    <w:p w:rsidR="000006F1" w:rsidRPr="000006F1" w:rsidRDefault="000006F1" w:rsidP="00E74036">
      <w:pPr>
        <w:spacing w:line="240" w:lineRule="auto"/>
        <w:ind w:firstLine="708"/>
        <w:rPr>
          <w:sz w:val="24"/>
          <w:szCs w:val="24"/>
        </w:rPr>
      </w:pPr>
    </w:p>
    <w:p w:rsidR="000006F1" w:rsidRPr="000006F1" w:rsidRDefault="000006F1" w:rsidP="00E74036">
      <w:pPr>
        <w:spacing w:line="240" w:lineRule="auto"/>
        <w:rPr>
          <w:sz w:val="24"/>
          <w:szCs w:val="24"/>
        </w:rPr>
      </w:pPr>
      <w:r w:rsidRPr="000006F1">
        <w:rPr>
          <w:sz w:val="24"/>
          <w:szCs w:val="24"/>
        </w:rPr>
        <w:t xml:space="preserve">Построить систему полиномов первого порядка, ортогональную на заданной сетке, и на ее основе найти методом наименьших квадратов наилучшее приближение данных линейной функцией </w:t>
      </w:r>
      <w:r w:rsidRPr="000006F1">
        <w:rPr>
          <w:i/>
          <w:sz w:val="24"/>
          <w:szCs w:val="24"/>
          <w:lang w:val="en-US"/>
        </w:rPr>
        <w:t>y</w:t>
      </w:r>
      <w:r w:rsidRPr="000006F1">
        <w:rPr>
          <w:i/>
          <w:sz w:val="24"/>
          <w:szCs w:val="24"/>
        </w:rPr>
        <w:t>=</w:t>
      </w:r>
      <w:r w:rsidRPr="000006F1">
        <w:rPr>
          <w:i/>
          <w:sz w:val="24"/>
          <w:szCs w:val="24"/>
          <w:lang w:val="en-US"/>
        </w:rPr>
        <w:t>y</w:t>
      </w:r>
      <w:r w:rsidRPr="000006F1">
        <w:rPr>
          <w:i/>
          <w:sz w:val="24"/>
          <w:szCs w:val="24"/>
        </w:rPr>
        <w:t>(</w:t>
      </w:r>
      <w:r w:rsidRPr="000006F1">
        <w:rPr>
          <w:i/>
          <w:sz w:val="24"/>
          <w:szCs w:val="24"/>
          <w:lang w:val="en-US"/>
        </w:rPr>
        <w:t>x</w:t>
      </w:r>
      <w:r w:rsidRPr="000006F1">
        <w:rPr>
          <w:i/>
          <w:sz w:val="24"/>
          <w:szCs w:val="24"/>
        </w:rPr>
        <w:t>).</w:t>
      </w:r>
    </w:p>
    <w:p w:rsidR="00696120" w:rsidRPr="0068729C" w:rsidRDefault="00696120" w:rsidP="00696120">
      <w:pPr>
        <w:numPr>
          <w:ilvl w:val="0"/>
          <w:numId w:val="13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696120" w:rsidRPr="00696120" w:rsidRDefault="00696120" w:rsidP="00696120">
      <w:pPr>
        <w:tabs>
          <w:tab w:val="left" w:pos="2115"/>
        </w:tabs>
        <w:spacing w:after="160" w:line="259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:rsidR="00E31CFB" w:rsidRDefault="00E31CFB" w:rsidP="00E31CFB">
      <w:pPr>
        <w:pStyle w:val="a"/>
        <w:numPr>
          <w:ilvl w:val="0"/>
          <w:numId w:val="0"/>
        </w:numPr>
        <w:ind w:left="306"/>
        <w:rPr>
          <w:szCs w:val="24"/>
        </w:rPr>
      </w:pPr>
      <w:r w:rsidRPr="003305B6">
        <w:rPr>
          <w:szCs w:val="24"/>
        </w:rPr>
        <w:t>Бахвалов Н.С., Жидков Н.П., Кобельков Г.М. Численные методы</w:t>
      </w:r>
      <w:proofErr w:type="gramStart"/>
      <w:r w:rsidRPr="003305B6">
        <w:rPr>
          <w:szCs w:val="24"/>
        </w:rPr>
        <w:t xml:space="preserve"> -- </w:t>
      </w:r>
      <w:proofErr w:type="gramEnd"/>
      <w:r w:rsidRPr="003305B6">
        <w:rPr>
          <w:szCs w:val="24"/>
        </w:rPr>
        <w:t>М.: Бином. Лаборатория знаний, 2011.</w:t>
      </w:r>
      <w:bookmarkStart w:id="0" w:name="_GoBack"/>
      <w:bookmarkEnd w:id="0"/>
    </w:p>
    <w:p w:rsidR="00E31CFB" w:rsidRPr="003305B6" w:rsidRDefault="00E31CFB" w:rsidP="00E31CFB">
      <w:pPr>
        <w:pStyle w:val="a"/>
        <w:numPr>
          <w:ilvl w:val="0"/>
          <w:numId w:val="0"/>
        </w:numPr>
        <w:ind w:left="306"/>
        <w:rPr>
          <w:szCs w:val="24"/>
        </w:rPr>
      </w:pPr>
    </w:p>
    <w:p w:rsidR="003305B6" w:rsidRPr="003305B6" w:rsidRDefault="00696120" w:rsidP="003305B6">
      <w:pPr>
        <w:tabs>
          <w:tab w:val="left" w:pos="2115"/>
        </w:tabs>
        <w:spacing w:after="160" w:line="259" w:lineRule="auto"/>
        <w:ind w:firstLine="0"/>
        <w:jc w:val="left"/>
        <w:rPr>
          <w:b/>
          <w:szCs w:val="24"/>
          <w:lang w:val="en-US"/>
        </w:rPr>
      </w:pPr>
      <w:r w:rsidRPr="00D350AF">
        <w:rPr>
          <w:b/>
          <w:szCs w:val="24"/>
        </w:rPr>
        <w:t>Дополнительная литература</w:t>
      </w:r>
    </w:p>
    <w:p w:rsidR="003305B6" w:rsidRPr="003305B6" w:rsidRDefault="003305B6" w:rsidP="003305B6">
      <w:pPr>
        <w:pStyle w:val="a"/>
        <w:numPr>
          <w:ilvl w:val="1"/>
          <w:numId w:val="18"/>
        </w:numPr>
        <w:ind w:left="306" w:hanging="306"/>
        <w:rPr>
          <w:szCs w:val="24"/>
        </w:rPr>
      </w:pPr>
      <w:proofErr w:type="gramStart"/>
      <w:r w:rsidRPr="003305B6">
        <w:rPr>
          <w:szCs w:val="24"/>
        </w:rPr>
        <w:t>Рябенький</w:t>
      </w:r>
      <w:proofErr w:type="gramEnd"/>
      <w:r w:rsidRPr="003305B6">
        <w:rPr>
          <w:szCs w:val="24"/>
        </w:rPr>
        <w:t xml:space="preserve"> В.С. Введение в вычислительную математику. — М.: Наука–</w:t>
      </w:r>
      <w:proofErr w:type="spellStart"/>
      <w:r w:rsidRPr="003305B6">
        <w:rPr>
          <w:szCs w:val="24"/>
        </w:rPr>
        <w:t>Физматлит</w:t>
      </w:r>
      <w:proofErr w:type="spellEnd"/>
      <w:r w:rsidRPr="003305B6">
        <w:rPr>
          <w:szCs w:val="24"/>
        </w:rPr>
        <w:t xml:space="preserve">, 1994. — 335 с.; 3-е изд. — М.: </w:t>
      </w:r>
      <w:proofErr w:type="spellStart"/>
      <w:r w:rsidRPr="003305B6">
        <w:rPr>
          <w:szCs w:val="24"/>
        </w:rPr>
        <w:t>Физматлит</w:t>
      </w:r>
      <w:proofErr w:type="spellEnd"/>
      <w:r w:rsidRPr="003305B6">
        <w:rPr>
          <w:szCs w:val="24"/>
        </w:rPr>
        <w:t>, 2008</w:t>
      </w:r>
      <w:r>
        <w:rPr>
          <w:szCs w:val="24"/>
        </w:rPr>
        <w:t>.</w:t>
      </w:r>
    </w:p>
    <w:p w:rsidR="003305B6" w:rsidRDefault="003305B6" w:rsidP="003305B6">
      <w:pPr>
        <w:pStyle w:val="a"/>
        <w:numPr>
          <w:ilvl w:val="1"/>
          <w:numId w:val="18"/>
        </w:numPr>
        <w:ind w:left="306" w:hanging="306"/>
        <w:rPr>
          <w:szCs w:val="24"/>
        </w:rPr>
      </w:pPr>
      <w:r w:rsidRPr="003305B6">
        <w:rPr>
          <w:szCs w:val="24"/>
        </w:rPr>
        <w:t>Марчук Г.И. Методы вычислительной математики. — М.: Наука, 1989</w:t>
      </w:r>
    </w:p>
    <w:p w:rsidR="003305B6" w:rsidRDefault="003305B6" w:rsidP="003305B6">
      <w:pPr>
        <w:pStyle w:val="a"/>
        <w:numPr>
          <w:ilvl w:val="1"/>
          <w:numId w:val="18"/>
        </w:numPr>
        <w:ind w:left="306" w:hanging="306"/>
        <w:rPr>
          <w:szCs w:val="24"/>
        </w:rPr>
      </w:pPr>
      <w:proofErr w:type="spellStart"/>
      <w:r w:rsidRPr="003305B6">
        <w:rPr>
          <w:szCs w:val="24"/>
        </w:rPr>
        <w:t>Калиткин</w:t>
      </w:r>
      <w:proofErr w:type="spellEnd"/>
      <w:r w:rsidRPr="003305B6">
        <w:rPr>
          <w:szCs w:val="24"/>
        </w:rPr>
        <w:t xml:space="preserve"> Н.Н. Численные методы</w:t>
      </w:r>
      <w:r w:rsidRPr="003305B6">
        <w:rPr>
          <w:szCs w:val="24"/>
        </w:rPr>
        <w:t xml:space="preserve"> — </w:t>
      </w:r>
      <w:r w:rsidRPr="003305B6">
        <w:rPr>
          <w:szCs w:val="24"/>
        </w:rPr>
        <w:t>БХВ-Петербург</w:t>
      </w:r>
      <w:r w:rsidRPr="003305B6">
        <w:rPr>
          <w:szCs w:val="24"/>
        </w:rPr>
        <w:t xml:space="preserve">, </w:t>
      </w:r>
      <w:r w:rsidRPr="003305B6">
        <w:rPr>
          <w:szCs w:val="24"/>
        </w:rPr>
        <w:t>2011</w:t>
      </w:r>
      <w:r w:rsidRPr="003305B6">
        <w:rPr>
          <w:szCs w:val="24"/>
        </w:rPr>
        <w:t xml:space="preserve">. </w:t>
      </w:r>
    </w:p>
    <w:p w:rsidR="003305B6" w:rsidRPr="003305B6" w:rsidRDefault="003305B6" w:rsidP="003305B6">
      <w:pPr>
        <w:spacing w:after="160" w:line="240" w:lineRule="auto"/>
        <w:ind w:left="432" w:hanging="432"/>
        <w:jc w:val="left"/>
        <w:rPr>
          <w:bCs/>
          <w:szCs w:val="24"/>
        </w:rPr>
      </w:pPr>
    </w:p>
    <w:p w:rsidR="00696120" w:rsidRPr="00DB7D1F" w:rsidRDefault="00696120" w:rsidP="00696120">
      <w:pPr>
        <w:pStyle w:val="a"/>
        <w:widowControl/>
        <w:numPr>
          <w:ilvl w:val="0"/>
          <w:numId w:val="15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0006F1" w:rsidRPr="000006F1" w:rsidRDefault="00696120" w:rsidP="000006F1">
      <w:pPr>
        <w:pStyle w:val="2"/>
        <w:numPr>
          <w:ilvl w:val="0"/>
          <w:numId w:val="0"/>
        </w:numPr>
      </w:pPr>
      <w:r w:rsidRPr="00696120">
        <w:rPr>
          <w:b w:val="0"/>
          <w:bCs/>
          <w:kern w:val="0"/>
          <w:sz w:val="24"/>
          <w:szCs w:val="24"/>
        </w:rPr>
        <w:t xml:space="preserve">Учебные аудитории для </w:t>
      </w:r>
      <w:r>
        <w:rPr>
          <w:b w:val="0"/>
          <w:bCs/>
          <w:kern w:val="0"/>
          <w:sz w:val="24"/>
          <w:szCs w:val="24"/>
        </w:rPr>
        <w:t xml:space="preserve">лекционных, </w:t>
      </w:r>
      <w:r w:rsidRPr="00696120">
        <w:rPr>
          <w:b w:val="0"/>
          <w:bCs/>
          <w:kern w:val="0"/>
          <w:sz w:val="24"/>
          <w:szCs w:val="24"/>
        </w:rPr>
        <w:t>семинарских и самостоятельных занятий по дисциплине не требуют специального технического оснащения</w:t>
      </w:r>
      <w:r>
        <w:rPr>
          <w:b w:val="0"/>
          <w:bCs/>
          <w:kern w:val="0"/>
          <w:sz w:val="24"/>
          <w:szCs w:val="24"/>
        </w:rPr>
        <w:t>.</w:t>
      </w:r>
    </w:p>
    <w:p w:rsidR="002C0931" w:rsidRDefault="002C0931" w:rsidP="002C0931">
      <w:pPr>
        <w:pStyle w:val="a5"/>
        <w:shd w:val="clear" w:color="auto" w:fill="FFFFFF"/>
      </w:pPr>
    </w:p>
    <w:p w:rsidR="00027F7A" w:rsidRDefault="00027F7A" w:rsidP="00027F7A">
      <w:pPr>
        <w:pStyle w:val="a5"/>
        <w:shd w:val="clear" w:color="auto" w:fill="FFFFFF"/>
      </w:pPr>
    </w:p>
    <w:p w:rsidR="00B10B6F" w:rsidRDefault="00B10B6F"/>
    <w:sectPr w:rsidR="00B1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2545"/>
    <w:multiLevelType w:val="multilevel"/>
    <w:tmpl w:val="57AA7AC0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2C4F"/>
    <w:multiLevelType w:val="hybridMultilevel"/>
    <w:tmpl w:val="EE2231BA"/>
    <w:lvl w:ilvl="0" w:tplc="57BC1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3A7"/>
    <w:multiLevelType w:val="hybridMultilevel"/>
    <w:tmpl w:val="E77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7488"/>
    <w:multiLevelType w:val="hybridMultilevel"/>
    <w:tmpl w:val="B0821FDC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17403"/>
    <w:multiLevelType w:val="hybridMultilevel"/>
    <w:tmpl w:val="BA6065B6"/>
    <w:lvl w:ilvl="0" w:tplc="D752F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5A97"/>
    <w:multiLevelType w:val="hybridMultilevel"/>
    <w:tmpl w:val="5750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41A6"/>
    <w:multiLevelType w:val="hybridMultilevel"/>
    <w:tmpl w:val="6360C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33159"/>
    <w:multiLevelType w:val="hybridMultilevel"/>
    <w:tmpl w:val="C444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36FA"/>
    <w:multiLevelType w:val="hybridMultilevel"/>
    <w:tmpl w:val="95C29E18"/>
    <w:lvl w:ilvl="0" w:tplc="D752F30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4118AD"/>
    <w:multiLevelType w:val="hybridMultilevel"/>
    <w:tmpl w:val="BB10EFAE"/>
    <w:lvl w:ilvl="0" w:tplc="D752F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E5BDF"/>
    <w:multiLevelType w:val="hybridMultilevel"/>
    <w:tmpl w:val="96A4AE2A"/>
    <w:lvl w:ilvl="0" w:tplc="D752F30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1FA5DCF"/>
    <w:multiLevelType w:val="hybridMultilevel"/>
    <w:tmpl w:val="521E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A"/>
    <w:rsid w:val="000006F1"/>
    <w:rsid w:val="00027F7A"/>
    <w:rsid w:val="00250452"/>
    <w:rsid w:val="002C0931"/>
    <w:rsid w:val="002F73BB"/>
    <w:rsid w:val="003305B6"/>
    <w:rsid w:val="00696120"/>
    <w:rsid w:val="008559AC"/>
    <w:rsid w:val="00A02E8A"/>
    <w:rsid w:val="00B10B6F"/>
    <w:rsid w:val="00E31CFB"/>
    <w:rsid w:val="00E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C0931"/>
    <w:pPr>
      <w:keepNext/>
      <w:pageBreakBefore/>
      <w:numPr>
        <w:numId w:val="5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0"/>
    <w:link w:val="20"/>
    <w:qFormat/>
    <w:rsid w:val="002C0931"/>
    <w:pPr>
      <w:keepNext/>
      <w:keepLines/>
      <w:widowControl w:val="0"/>
      <w:numPr>
        <w:ilvl w:val="1"/>
        <w:numId w:val="5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2C0931"/>
    <w:pPr>
      <w:keepNext/>
      <w:numPr>
        <w:ilvl w:val="2"/>
        <w:numId w:val="5"/>
      </w:numPr>
      <w:spacing w:before="100"/>
      <w:ind w:firstLine="0"/>
      <w:outlineLvl w:val="2"/>
    </w:pPr>
    <w:rPr>
      <w:b/>
      <w:i/>
    </w:rPr>
  </w:style>
  <w:style w:type="paragraph" w:styleId="5">
    <w:name w:val="heading 5"/>
    <w:basedOn w:val="a0"/>
    <w:next w:val="a0"/>
    <w:link w:val="50"/>
    <w:qFormat/>
    <w:rsid w:val="002C0931"/>
    <w:pPr>
      <w:keepNext/>
      <w:numPr>
        <w:ilvl w:val="4"/>
        <w:numId w:val="5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0"/>
    <w:next w:val="a0"/>
    <w:link w:val="60"/>
    <w:qFormat/>
    <w:rsid w:val="002C0931"/>
    <w:pPr>
      <w:keepNext/>
      <w:numPr>
        <w:ilvl w:val="5"/>
        <w:numId w:val="5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0"/>
    <w:next w:val="a0"/>
    <w:link w:val="70"/>
    <w:qFormat/>
    <w:rsid w:val="002C0931"/>
    <w:pPr>
      <w:keepNext/>
      <w:numPr>
        <w:ilvl w:val="6"/>
        <w:numId w:val="5"/>
      </w:numPr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2C0931"/>
    <w:pPr>
      <w:keepNext/>
      <w:numPr>
        <w:ilvl w:val="7"/>
        <w:numId w:val="5"/>
      </w:numPr>
      <w:outlineLvl w:val="7"/>
    </w:pPr>
    <w:rPr>
      <w:lang w:val="en-US"/>
    </w:rPr>
  </w:style>
  <w:style w:type="paragraph" w:styleId="9">
    <w:name w:val="heading 9"/>
    <w:basedOn w:val="a0"/>
    <w:next w:val="a0"/>
    <w:link w:val="90"/>
    <w:qFormat/>
    <w:rsid w:val="002C0931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2E8A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02E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C0931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C0931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C09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C09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C0931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2C09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C09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2C0931"/>
    <w:rPr>
      <w:rFonts w:ascii="Times New Roman" w:eastAsia="Times New Roman" w:hAnsi="Times New Roman" w:cs="Arial"/>
      <w:lang w:eastAsia="ru-RU"/>
    </w:rPr>
  </w:style>
  <w:style w:type="character" w:styleId="a6">
    <w:name w:val="Placeholder Text"/>
    <w:basedOn w:val="a1"/>
    <w:uiPriority w:val="99"/>
    <w:semiHidden/>
    <w:rsid w:val="000006F1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00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006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link w:val="a9"/>
    <w:uiPriority w:val="34"/>
    <w:qFormat/>
    <w:rsid w:val="00696120"/>
    <w:pPr>
      <w:widowControl w:val="0"/>
      <w:numPr>
        <w:ilvl w:val="1"/>
        <w:numId w:val="12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9">
    <w:name w:val="Абзац списка Знак"/>
    <w:basedOn w:val="a1"/>
    <w:link w:val="a"/>
    <w:uiPriority w:val="34"/>
    <w:rsid w:val="0069612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endnote text"/>
    <w:basedOn w:val="a0"/>
    <w:link w:val="ab"/>
    <w:semiHidden/>
    <w:rsid w:val="0069612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b">
    <w:name w:val="Текст концевой сноски Знак"/>
    <w:basedOn w:val="a1"/>
    <w:link w:val="aa"/>
    <w:semiHidden/>
    <w:rsid w:val="00696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330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C0931"/>
    <w:pPr>
      <w:keepNext/>
      <w:pageBreakBefore/>
      <w:numPr>
        <w:numId w:val="5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0"/>
    <w:link w:val="20"/>
    <w:qFormat/>
    <w:rsid w:val="002C0931"/>
    <w:pPr>
      <w:keepNext/>
      <w:keepLines/>
      <w:widowControl w:val="0"/>
      <w:numPr>
        <w:ilvl w:val="1"/>
        <w:numId w:val="5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2C0931"/>
    <w:pPr>
      <w:keepNext/>
      <w:numPr>
        <w:ilvl w:val="2"/>
        <w:numId w:val="5"/>
      </w:numPr>
      <w:spacing w:before="100"/>
      <w:ind w:firstLine="0"/>
      <w:outlineLvl w:val="2"/>
    </w:pPr>
    <w:rPr>
      <w:b/>
      <w:i/>
    </w:rPr>
  </w:style>
  <w:style w:type="paragraph" w:styleId="5">
    <w:name w:val="heading 5"/>
    <w:basedOn w:val="a0"/>
    <w:next w:val="a0"/>
    <w:link w:val="50"/>
    <w:qFormat/>
    <w:rsid w:val="002C0931"/>
    <w:pPr>
      <w:keepNext/>
      <w:numPr>
        <w:ilvl w:val="4"/>
        <w:numId w:val="5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0"/>
    <w:next w:val="a0"/>
    <w:link w:val="60"/>
    <w:qFormat/>
    <w:rsid w:val="002C0931"/>
    <w:pPr>
      <w:keepNext/>
      <w:numPr>
        <w:ilvl w:val="5"/>
        <w:numId w:val="5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0"/>
    <w:next w:val="a0"/>
    <w:link w:val="70"/>
    <w:qFormat/>
    <w:rsid w:val="002C0931"/>
    <w:pPr>
      <w:keepNext/>
      <w:numPr>
        <w:ilvl w:val="6"/>
        <w:numId w:val="5"/>
      </w:numPr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2C0931"/>
    <w:pPr>
      <w:keepNext/>
      <w:numPr>
        <w:ilvl w:val="7"/>
        <w:numId w:val="5"/>
      </w:numPr>
      <w:outlineLvl w:val="7"/>
    </w:pPr>
    <w:rPr>
      <w:lang w:val="en-US"/>
    </w:rPr>
  </w:style>
  <w:style w:type="paragraph" w:styleId="9">
    <w:name w:val="heading 9"/>
    <w:basedOn w:val="a0"/>
    <w:next w:val="a0"/>
    <w:link w:val="90"/>
    <w:qFormat/>
    <w:rsid w:val="002C0931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2E8A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02E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C0931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C0931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C09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C09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C0931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2C09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C09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2C0931"/>
    <w:rPr>
      <w:rFonts w:ascii="Times New Roman" w:eastAsia="Times New Roman" w:hAnsi="Times New Roman" w:cs="Arial"/>
      <w:lang w:eastAsia="ru-RU"/>
    </w:rPr>
  </w:style>
  <w:style w:type="character" w:styleId="a6">
    <w:name w:val="Placeholder Text"/>
    <w:basedOn w:val="a1"/>
    <w:uiPriority w:val="99"/>
    <w:semiHidden/>
    <w:rsid w:val="000006F1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00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006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link w:val="a9"/>
    <w:uiPriority w:val="34"/>
    <w:qFormat/>
    <w:rsid w:val="00696120"/>
    <w:pPr>
      <w:widowControl w:val="0"/>
      <w:numPr>
        <w:ilvl w:val="1"/>
        <w:numId w:val="12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9">
    <w:name w:val="Абзац списка Знак"/>
    <w:basedOn w:val="a1"/>
    <w:link w:val="a"/>
    <w:uiPriority w:val="34"/>
    <w:rsid w:val="0069612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endnote text"/>
    <w:basedOn w:val="a0"/>
    <w:link w:val="ab"/>
    <w:semiHidden/>
    <w:rsid w:val="0069612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b">
    <w:name w:val="Текст концевой сноски Знак"/>
    <w:basedOn w:val="a1"/>
    <w:link w:val="aa"/>
    <w:semiHidden/>
    <w:rsid w:val="00696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33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XuMuK</dc:creator>
  <cp:lastModifiedBy>XuMuK</cp:lastModifiedBy>
  <cp:revision>3</cp:revision>
  <dcterms:created xsi:type="dcterms:W3CDTF">2019-01-27T12:38:00Z</dcterms:created>
  <dcterms:modified xsi:type="dcterms:W3CDTF">2019-01-27T13:57:00Z</dcterms:modified>
</cp:coreProperties>
</file>