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69B35086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AE0805" w:rsidRPr="00AE0805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Научно-исследовательский семинар «Облачные технологии»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471A1D8E" w:rsidR="000A6E87" w:rsidRDefault="00AE08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 А. Н., д.т.н., профессор, anazarov@hse.ru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572E0312" w:rsidR="000A6E87" w:rsidRPr="00F71854" w:rsidRDefault="00F7185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1B38A747" w:rsidR="000A6E87" w:rsidRPr="00F71854" w:rsidRDefault="00F7185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67760B2F" w:rsidR="000A6E87" w:rsidRPr="00F71854" w:rsidRDefault="00F71854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  <w:bookmarkStart w:id="0" w:name="_GoBack"/>
            <w:bookmarkEnd w:id="0"/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4FECA195" w:rsidR="000A6E87" w:rsidRDefault="00AE08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1C02C38C" w:rsidR="00B629D5" w:rsidRDefault="00AE0805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805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7C3DA7D2" w14:textId="77777777" w:rsidR="006916C5" w:rsidRDefault="006916C5" w:rsidP="006916C5">
      <w:pPr>
        <w:jc w:val="both"/>
      </w:pPr>
      <w:proofErr w:type="gramStart"/>
      <w:r>
        <w:t xml:space="preserve">Целями освоения дисциплины </w:t>
      </w:r>
      <w:r>
        <w:rPr>
          <w:rFonts w:ascii="TimesNewRomanPSMT" w:hAnsi="TimesNewRomanPSMT" w:cs="TimesNewRomanPSMT"/>
          <w:szCs w:val="24"/>
          <w:lang w:eastAsia="ru-RU"/>
        </w:rPr>
        <w:t>«Научно-исследовательский семинар «</w:t>
      </w:r>
      <w:r>
        <w:t>Облачные технологии» я</w:t>
      </w:r>
      <w:r>
        <w:t>в</w:t>
      </w:r>
      <w:r>
        <w:t xml:space="preserve">ляются </w:t>
      </w:r>
      <w:r w:rsidRPr="0098374B">
        <w:t xml:space="preserve">изучение </w:t>
      </w:r>
      <w:r>
        <w:t xml:space="preserve">архитектур, </w:t>
      </w:r>
      <w:r w:rsidRPr="0098374B">
        <w:t>технологий, лежащих в основе облачных вычислений, аналитический обзор современных направлений научных исследований в области облачных технологий (включая аналитические методы, технологии проектирования информационных систем, сетевые технол</w:t>
      </w:r>
      <w:r w:rsidRPr="0098374B">
        <w:t>о</w:t>
      </w:r>
      <w:r w:rsidRPr="0098374B">
        <w:t>гии), а также смежные вопросы — оперирование большими данными (</w:t>
      </w:r>
      <w:proofErr w:type="spellStart"/>
      <w:r w:rsidRPr="0098374B">
        <w:t>Big</w:t>
      </w:r>
      <w:proofErr w:type="spellEnd"/>
      <w:r w:rsidRPr="0098374B">
        <w:t xml:space="preserve"> </w:t>
      </w:r>
      <w:proofErr w:type="spellStart"/>
      <w:r w:rsidRPr="0098374B">
        <w:t>Data</w:t>
      </w:r>
      <w:proofErr w:type="spellEnd"/>
      <w:r w:rsidRPr="0098374B">
        <w:t>), проектирование распределенных информационных систем, методы обеспечения качества обслуживания (</w:t>
      </w:r>
      <w:proofErr w:type="spellStart"/>
      <w:r w:rsidRPr="0098374B">
        <w:t>Quality</w:t>
      </w:r>
      <w:proofErr w:type="spellEnd"/>
      <w:r w:rsidRPr="0098374B">
        <w:t>–</w:t>
      </w:r>
      <w:proofErr w:type="spellStart"/>
      <w:r w:rsidRPr="0098374B">
        <w:t>of</w:t>
      </w:r>
      <w:proofErr w:type="spellEnd"/>
      <w:r w:rsidRPr="0098374B">
        <w:t>–</w:t>
      </w:r>
      <w:proofErr w:type="spellStart"/>
      <w:r w:rsidRPr="0098374B">
        <w:t>Service</w:t>
      </w:r>
      <w:proofErr w:type="spellEnd"/>
      <w:r w:rsidRPr="0098374B">
        <w:t xml:space="preserve">, </w:t>
      </w:r>
      <w:proofErr w:type="spellStart"/>
      <w:r w:rsidRPr="0098374B">
        <w:t>QoS</w:t>
      </w:r>
      <w:proofErr w:type="spellEnd"/>
      <w:r w:rsidRPr="0098374B">
        <w:t>), обеспечение информационной безопасности</w:t>
      </w:r>
      <w:r>
        <w:t xml:space="preserve">. </w:t>
      </w:r>
      <w:proofErr w:type="gramEnd"/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9A94330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основы распределенных вычислительных структур,</w:t>
      </w:r>
    </w:p>
    <w:p w14:paraId="4D83777B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средств и методов виртуализации;</w:t>
      </w:r>
    </w:p>
    <w:p w14:paraId="478B8ADE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способы управления распределенными вычислительными ресурсами</w:t>
      </w:r>
    </w:p>
    <w:p w14:paraId="4F5B30AD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методами решения прикладных задач с использованием облачных инфраструктур,</w:t>
      </w:r>
    </w:p>
    <w:p w14:paraId="7867485E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обеспечения гарантированного качества обслуживания пользователей вычисл</w:t>
      </w: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и</w:t>
      </w: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тельных сервисов;</w:t>
      </w:r>
    </w:p>
    <w:p w14:paraId="2D503117" w14:textId="77777777" w:rsidR="006916C5" w:rsidRPr="006916C5" w:rsidRDefault="006916C5" w:rsidP="006916C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ru-RU"/>
        </w:rPr>
      </w:pPr>
      <w:r w:rsidRPr="006916C5">
        <w:rPr>
          <w:rFonts w:ascii="TimesNewRomanPSMT" w:eastAsia="Calibri" w:hAnsi="TimesNewRomanPSMT" w:cs="TimesNewRomanPSMT"/>
          <w:sz w:val="24"/>
          <w:szCs w:val="24"/>
          <w:lang w:eastAsia="ru-RU"/>
        </w:rPr>
        <w:t>обеспечения безопасности вычислительных ресурсов при использовании облачных сервисов.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35EAFAD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настраивать системы виртуализации;</w:t>
      </w:r>
    </w:p>
    <w:p w14:paraId="02864A1B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</w:t>
      </w:r>
      <w:proofErr w:type="gramStart"/>
      <w:r w:rsidRPr="001F0957">
        <w:rPr>
          <w:rFonts w:ascii="Times New Roman" w:eastAsia="Times New Roman" w:hAnsi="Times New Roman" w:cs="Times New Roman"/>
          <w:sz w:val="24"/>
          <w:szCs w:val="24"/>
        </w:rPr>
        <w:t>программное</w:t>
      </w:r>
      <w:proofErr w:type="gramEnd"/>
      <w:r w:rsidRPr="001F0957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для вычислительных сервисов;</w:t>
      </w:r>
    </w:p>
    <w:p w14:paraId="74D5A182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критически оценивать научные исследования в области облачных технологий;</w:t>
      </w:r>
    </w:p>
    <w:p w14:paraId="42A1DECE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разрабатывать собственные решения в области вычислительных сервисов;</w:t>
      </w:r>
    </w:p>
    <w:p w14:paraId="56ED68DD" w14:textId="77777777" w:rsidR="001F0957" w:rsidRPr="001F0957" w:rsidRDefault="001F0957" w:rsidP="001F0957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конструировать облачные вычислительные архитектуры.</w:t>
      </w:r>
    </w:p>
    <w:p w14:paraId="2F2135D4" w14:textId="6201E353" w:rsidR="000F7447" w:rsidRPr="000F7447" w:rsidRDefault="001F095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F7447"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ладеть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навыками</w:t>
      </w:r>
      <w:r w:rsidR="000F7447"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50DAFA5" w14:textId="77777777" w:rsidR="001F0957" w:rsidRPr="001F0957" w:rsidRDefault="000F7447" w:rsidP="001F0957">
      <w:pPr>
        <w:numPr>
          <w:ilvl w:val="0"/>
          <w:numId w:val="28"/>
        </w:numPr>
        <w:tabs>
          <w:tab w:val="left" w:pos="10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0957" w:rsidRPr="001F0957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 деятельности в области тематики семинара;</w:t>
      </w:r>
    </w:p>
    <w:p w14:paraId="49180DE7" w14:textId="77777777" w:rsidR="001F0957" w:rsidRPr="001F0957" w:rsidRDefault="001F0957" w:rsidP="001F0957">
      <w:pPr>
        <w:numPr>
          <w:ilvl w:val="0"/>
          <w:numId w:val="28"/>
        </w:numPr>
        <w:tabs>
          <w:tab w:val="left" w:pos="10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построение облачных архитектур;</w:t>
      </w:r>
    </w:p>
    <w:p w14:paraId="3ADA4344" w14:textId="77777777" w:rsidR="001F0957" w:rsidRPr="001F0957" w:rsidRDefault="001F0957" w:rsidP="001F0957">
      <w:pPr>
        <w:numPr>
          <w:ilvl w:val="0"/>
          <w:numId w:val="28"/>
        </w:numPr>
        <w:tabs>
          <w:tab w:val="left" w:pos="10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957">
        <w:rPr>
          <w:rFonts w:ascii="Times New Roman" w:eastAsia="Times New Roman" w:hAnsi="Times New Roman" w:cs="Times New Roman"/>
          <w:sz w:val="24"/>
          <w:szCs w:val="24"/>
        </w:rPr>
        <w:t>в планировании и проведении экспериментальных исследований с целью получ</w:t>
      </w:r>
      <w:r w:rsidRPr="001F09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0957">
        <w:rPr>
          <w:rFonts w:ascii="Times New Roman" w:eastAsia="Times New Roman" w:hAnsi="Times New Roman" w:cs="Times New Roman"/>
          <w:sz w:val="24"/>
          <w:szCs w:val="24"/>
        </w:rPr>
        <w:t>ния эффективных параметров облачных сервисов.</w:t>
      </w:r>
    </w:p>
    <w:p w14:paraId="0D00CA3E" w14:textId="0DE493FB" w:rsidR="00792DEA" w:rsidRDefault="00792DEA" w:rsidP="001F0957">
      <w:pPr>
        <w:tabs>
          <w:tab w:val="left" w:pos="10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5B58EFEB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дисциплины </w:t>
      </w:r>
      <w:r w:rsidR="001F0957" w:rsidRPr="001F0957">
        <w:rPr>
          <w:rFonts w:ascii="Times New Roman" w:hAnsi="Times New Roman" w:cs="Times New Roman"/>
          <w:sz w:val="24"/>
          <w:szCs w:val="24"/>
        </w:rPr>
        <w:t xml:space="preserve">«Научно-исследовательский семинар «Облачные </w:t>
      </w:r>
      <w:proofErr w:type="spellStart"/>
      <w:r w:rsidR="001F0957" w:rsidRPr="001F0957">
        <w:rPr>
          <w:rFonts w:ascii="Times New Roman" w:hAnsi="Times New Roman" w:cs="Times New Roman"/>
          <w:sz w:val="24"/>
          <w:szCs w:val="24"/>
        </w:rPr>
        <w:t>технол</w:t>
      </w:r>
      <w:r w:rsidR="001F0957" w:rsidRPr="001F0957">
        <w:rPr>
          <w:rFonts w:ascii="Times New Roman" w:hAnsi="Times New Roman" w:cs="Times New Roman"/>
          <w:sz w:val="24"/>
          <w:szCs w:val="24"/>
        </w:rPr>
        <w:t>о</w:t>
      </w:r>
      <w:r w:rsidR="001F0957" w:rsidRPr="001F0957">
        <w:rPr>
          <w:rFonts w:ascii="Times New Roman" w:hAnsi="Times New Roman" w:cs="Times New Roman"/>
          <w:sz w:val="24"/>
          <w:szCs w:val="24"/>
        </w:rPr>
        <w:t>гии</w:t>
      </w:r>
      <w:proofErr w:type="gramStart"/>
      <w:r w:rsidR="001F0957" w:rsidRPr="001F0957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Pr="000F7447">
        <w:rPr>
          <w:rFonts w:ascii="Times New Roman" w:hAnsi="Times New Roman" w:cs="Times New Roman"/>
          <w:sz w:val="24"/>
          <w:szCs w:val="24"/>
        </w:rPr>
        <w:t>базируется</w:t>
      </w:r>
      <w:proofErr w:type="spellEnd"/>
      <w:r w:rsidRPr="000F7447">
        <w:rPr>
          <w:rFonts w:ascii="Times New Roman" w:hAnsi="Times New Roman" w:cs="Times New Roman"/>
          <w:sz w:val="24"/>
          <w:szCs w:val="24"/>
        </w:rPr>
        <w:t xml:space="preserve"> на следующих дисциплинах:</w:t>
      </w:r>
    </w:p>
    <w:p w14:paraId="39531115" w14:textId="5BB216A0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82710C" w:rsidRPr="0082710C">
        <w:rPr>
          <w:rFonts w:ascii="Times New Roman" w:hAnsi="Times New Roman" w:cs="Times New Roman"/>
          <w:sz w:val="24"/>
          <w:szCs w:val="24"/>
        </w:rPr>
        <w:t>программировани</w:t>
      </w:r>
      <w:r w:rsidR="0082710C">
        <w:rPr>
          <w:rFonts w:ascii="Times New Roman" w:hAnsi="Times New Roman" w:cs="Times New Roman"/>
          <w:sz w:val="24"/>
          <w:szCs w:val="24"/>
        </w:rPr>
        <w:t>е</w:t>
      </w:r>
      <w:r w:rsidR="0082710C" w:rsidRPr="0082710C">
        <w:rPr>
          <w:rFonts w:ascii="Times New Roman" w:hAnsi="Times New Roman" w:cs="Times New Roman"/>
          <w:sz w:val="24"/>
          <w:szCs w:val="24"/>
        </w:rPr>
        <w:t xml:space="preserve"> и архитектуры вычислительных систем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14:paraId="42C32979" w14:textId="5559829D" w:rsidR="000F7447" w:rsidRPr="000F7447" w:rsidRDefault="0082710C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</w:t>
      </w:r>
      <w:r w:rsidR="00C06A94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r>
        <w:rPr>
          <w:rFonts w:ascii="Times New Roman" w:hAnsi="Times New Roman" w:cs="Times New Roman"/>
          <w:sz w:val="24"/>
          <w:szCs w:val="24"/>
        </w:rPr>
        <w:t xml:space="preserve">инфокоммуникационных технологий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27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пространстве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6249CBD7" w14:textId="14825B34" w:rsidR="000F7447" w:rsidRPr="000F7447" w:rsidRDefault="00185A0F" w:rsidP="00185A0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A0F">
        <w:rPr>
          <w:rFonts w:ascii="Times New Roman" w:hAnsi="Times New Roman" w:cs="Times New Roman"/>
          <w:sz w:val="24"/>
          <w:szCs w:val="24"/>
        </w:rPr>
        <w:t>программные средс</w:t>
      </w:r>
      <w:r>
        <w:rPr>
          <w:rFonts w:ascii="Times New Roman" w:hAnsi="Times New Roman" w:cs="Times New Roman"/>
          <w:sz w:val="24"/>
          <w:szCs w:val="24"/>
        </w:rPr>
        <w:t xml:space="preserve">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Hadoop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VMWare</w:t>
      </w:r>
      <w:proofErr w:type="spellEnd"/>
      <w:r>
        <w:rPr>
          <w:rFonts w:ascii="Times New Roman" w:hAnsi="Times New Roman" w:cs="Times New Roman"/>
          <w:sz w:val="24"/>
          <w:szCs w:val="24"/>
        </w:rPr>
        <w:t>, XEN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06F401" w14:textId="3720D9C8" w:rsidR="000F7447" w:rsidRDefault="000F7447" w:rsidP="00185A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должны быть использованы в дальнейшем </w:t>
      </w:r>
      <w:r w:rsidR="00185A0F" w:rsidRPr="00185A0F">
        <w:rPr>
          <w:rFonts w:ascii="Times New Roman" w:hAnsi="Times New Roman" w:cs="Times New Roman"/>
          <w:sz w:val="24"/>
          <w:szCs w:val="24"/>
        </w:rPr>
        <w:t>для выполнения курсовых, дипломных и исследовательских работ студентов</w:t>
      </w:r>
      <w:r w:rsidR="00185A0F">
        <w:rPr>
          <w:rFonts w:ascii="Times New Roman" w:hAnsi="Times New Roman" w:cs="Times New Roman"/>
          <w:sz w:val="24"/>
          <w:szCs w:val="24"/>
        </w:rPr>
        <w:t>.</w:t>
      </w:r>
    </w:p>
    <w:p w14:paraId="67F1851F" w14:textId="77777777" w:rsidR="00185A0F" w:rsidRPr="000F7447" w:rsidRDefault="00185A0F" w:rsidP="00185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F74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7816B42E" w14:textId="70CBB183" w:rsidR="00967D87" w:rsidRPr="00967D87" w:rsidRDefault="00967D87" w:rsidP="0096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185A0F" w:rsidRPr="00185A0F">
        <w:rPr>
          <w:rFonts w:ascii="Times New Roman" w:hAnsi="Times New Roman" w:cs="Times New Roman"/>
          <w:b/>
          <w:bCs/>
          <w:sz w:val="24"/>
          <w:szCs w:val="24"/>
        </w:rPr>
        <w:t>Облачные технологии как вычислительные и контентные сервисы</w:t>
      </w:r>
    </w:p>
    <w:p w14:paraId="6276D482" w14:textId="56B20948" w:rsidR="00185A0F" w:rsidRDefault="00185A0F" w:rsidP="00967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A0F">
        <w:rPr>
          <w:rFonts w:ascii="Times New Roman" w:hAnsi="Times New Roman" w:cs="Times New Roman"/>
          <w:sz w:val="24"/>
          <w:szCs w:val="24"/>
        </w:rPr>
        <w:t xml:space="preserve">Виды облачных сервисов: </w:t>
      </w:r>
      <w:proofErr w:type="gramStart"/>
      <w:r w:rsidRPr="00185A0F">
        <w:rPr>
          <w:rFonts w:ascii="Times New Roman" w:hAnsi="Times New Roman" w:cs="Times New Roman"/>
          <w:sz w:val="24"/>
          <w:szCs w:val="24"/>
        </w:rPr>
        <w:t>со-временное</w:t>
      </w:r>
      <w:proofErr w:type="gramEnd"/>
      <w:r w:rsidRPr="00185A0F">
        <w:rPr>
          <w:rFonts w:ascii="Times New Roman" w:hAnsi="Times New Roman" w:cs="Times New Roman"/>
          <w:sz w:val="24"/>
          <w:szCs w:val="24"/>
        </w:rPr>
        <w:t xml:space="preserve"> состояние, </w:t>
      </w:r>
      <w:proofErr w:type="spellStart"/>
      <w:r w:rsidRPr="00185A0F">
        <w:rPr>
          <w:rFonts w:ascii="Times New Roman" w:hAnsi="Times New Roman" w:cs="Times New Roman"/>
          <w:sz w:val="24"/>
          <w:szCs w:val="24"/>
        </w:rPr>
        <w:t>возмож-ности</w:t>
      </w:r>
      <w:proofErr w:type="spellEnd"/>
      <w:r w:rsidRPr="00185A0F">
        <w:rPr>
          <w:rFonts w:ascii="Times New Roman" w:hAnsi="Times New Roman" w:cs="Times New Roman"/>
          <w:sz w:val="24"/>
          <w:szCs w:val="24"/>
        </w:rPr>
        <w:t>, перспективы, пробл</w:t>
      </w:r>
      <w:r w:rsidRPr="00185A0F">
        <w:rPr>
          <w:rFonts w:ascii="Times New Roman" w:hAnsi="Times New Roman" w:cs="Times New Roman"/>
          <w:sz w:val="24"/>
          <w:szCs w:val="24"/>
        </w:rPr>
        <w:t>е</w:t>
      </w:r>
      <w:r w:rsidRPr="00185A0F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7AEA2" w14:textId="77777777" w:rsidR="00561E4C" w:rsidRDefault="00185A0F" w:rsidP="00967D87">
      <w:pPr>
        <w:rPr>
          <w:rFonts w:ascii="Times New Roman" w:hAnsi="Times New Roman" w:cs="Times New Roman"/>
          <w:sz w:val="24"/>
          <w:szCs w:val="24"/>
        </w:rPr>
      </w:pPr>
      <w:r w:rsidRPr="00185A0F">
        <w:rPr>
          <w:rFonts w:ascii="Times New Roman" w:hAnsi="Times New Roman" w:cs="Times New Roman"/>
          <w:sz w:val="24"/>
          <w:szCs w:val="24"/>
        </w:rPr>
        <w:t xml:space="preserve">Задачи и классы систем, </w:t>
      </w:r>
      <w:proofErr w:type="gramStart"/>
      <w:r w:rsidRPr="00185A0F">
        <w:rPr>
          <w:rFonts w:ascii="Times New Roman" w:hAnsi="Times New Roman" w:cs="Times New Roman"/>
          <w:sz w:val="24"/>
          <w:szCs w:val="24"/>
        </w:rPr>
        <w:t>эф-</w:t>
      </w:r>
      <w:proofErr w:type="spellStart"/>
      <w:r w:rsidRPr="00185A0F">
        <w:rPr>
          <w:rFonts w:ascii="Times New Roman" w:hAnsi="Times New Roman" w:cs="Times New Roman"/>
          <w:sz w:val="24"/>
          <w:szCs w:val="24"/>
        </w:rPr>
        <w:t>фективно</w:t>
      </w:r>
      <w:proofErr w:type="spellEnd"/>
      <w:proofErr w:type="gramEnd"/>
      <w:r w:rsidRPr="00185A0F">
        <w:rPr>
          <w:rFonts w:ascii="Times New Roman" w:hAnsi="Times New Roman" w:cs="Times New Roman"/>
          <w:sz w:val="24"/>
          <w:szCs w:val="24"/>
        </w:rPr>
        <w:t xml:space="preserve"> функционирующие в облачных инфраструктурах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5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841A8" w14:textId="5BC35ABC" w:rsidR="00967D87" w:rsidRPr="00967D87" w:rsidRDefault="00967D87" w:rsidP="00967D87">
      <w:pPr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="00561E4C" w:rsidRPr="00561E4C">
        <w:rPr>
          <w:rFonts w:ascii="Times New Roman" w:hAnsi="Times New Roman" w:cs="Times New Roman"/>
          <w:b/>
          <w:bCs/>
          <w:sz w:val="24"/>
          <w:szCs w:val="24"/>
        </w:rPr>
        <w:t>Принципы управления облачными инфраструктурами</w:t>
      </w:r>
    </w:p>
    <w:p w14:paraId="662B9D33" w14:textId="7E216409" w:rsidR="00967D87" w:rsidRPr="00967D87" w:rsidRDefault="00561E4C" w:rsidP="00967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управления облач</w:t>
      </w:r>
      <w:r w:rsidRPr="00561E4C">
        <w:rPr>
          <w:rFonts w:ascii="Times New Roman" w:hAnsi="Times New Roman" w:cs="Times New Roman"/>
          <w:sz w:val="24"/>
          <w:szCs w:val="24"/>
        </w:rPr>
        <w:t>ными инфраструктурами</w:t>
      </w:r>
      <w:r w:rsidR="00967D87" w:rsidRPr="00967D87">
        <w:rPr>
          <w:rFonts w:ascii="Times New Roman" w:hAnsi="Times New Roman" w:cs="Times New Roman"/>
          <w:sz w:val="24"/>
          <w:szCs w:val="24"/>
        </w:rPr>
        <w:t>.</w:t>
      </w:r>
    </w:p>
    <w:p w14:paraId="323A9F32" w14:textId="53FB679A" w:rsidR="00967D87" w:rsidRPr="00967D87" w:rsidRDefault="00561E4C" w:rsidP="00967D87">
      <w:pPr>
        <w:rPr>
          <w:rFonts w:ascii="Times New Roman" w:hAnsi="Times New Roman" w:cs="Times New Roman"/>
          <w:sz w:val="24"/>
          <w:szCs w:val="24"/>
        </w:rPr>
      </w:pPr>
      <w:r w:rsidRPr="00561E4C">
        <w:rPr>
          <w:rFonts w:ascii="Times New Roman" w:hAnsi="Times New Roman" w:cs="Times New Roman"/>
          <w:sz w:val="24"/>
          <w:szCs w:val="24"/>
        </w:rPr>
        <w:t>Обеспечение гарантированного качества обслуживания (</w:t>
      </w:r>
      <w:proofErr w:type="spellStart"/>
      <w:r w:rsidRPr="00561E4C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561E4C">
        <w:rPr>
          <w:rFonts w:ascii="Times New Roman" w:hAnsi="Times New Roman" w:cs="Times New Roman"/>
          <w:sz w:val="24"/>
          <w:szCs w:val="24"/>
        </w:rPr>
        <w:t>)</w:t>
      </w:r>
      <w:r w:rsidR="00967D87" w:rsidRPr="00967D87">
        <w:rPr>
          <w:rFonts w:ascii="Times New Roman" w:hAnsi="Times New Roman" w:cs="Times New Roman"/>
          <w:sz w:val="24"/>
          <w:szCs w:val="24"/>
        </w:rPr>
        <w:t>.</w:t>
      </w:r>
    </w:p>
    <w:p w14:paraId="0DFA09B3" w14:textId="61417E6B" w:rsidR="00967D87" w:rsidRPr="00967D87" w:rsidRDefault="00561E4C" w:rsidP="00967D87">
      <w:pPr>
        <w:rPr>
          <w:rFonts w:ascii="Times New Roman" w:hAnsi="Times New Roman" w:cs="Times New Roman"/>
          <w:sz w:val="24"/>
          <w:szCs w:val="24"/>
        </w:rPr>
      </w:pPr>
      <w:r w:rsidRPr="00561E4C">
        <w:rPr>
          <w:rFonts w:ascii="Times New Roman" w:hAnsi="Times New Roman" w:cs="Times New Roman"/>
          <w:sz w:val="24"/>
          <w:szCs w:val="24"/>
        </w:rPr>
        <w:t>Обеспечение безопасности</w:t>
      </w:r>
      <w:r w:rsidR="00967D87" w:rsidRPr="00967D87">
        <w:rPr>
          <w:rFonts w:ascii="Times New Roman" w:hAnsi="Times New Roman" w:cs="Times New Roman"/>
          <w:sz w:val="24"/>
          <w:szCs w:val="24"/>
        </w:rPr>
        <w:t>.</w:t>
      </w:r>
    </w:p>
    <w:p w14:paraId="6BA7D13A" w14:textId="03660B2A" w:rsidR="00561E4C" w:rsidRDefault="00561E4C" w:rsidP="00967D87">
      <w:pPr>
        <w:rPr>
          <w:rFonts w:ascii="Times New Roman" w:hAnsi="Times New Roman" w:cs="Times New Roman"/>
          <w:sz w:val="24"/>
          <w:szCs w:val="24"/>
        </w:rPr>
      </w:pPr>
      <w:r w:rsidRPr="00561E4C">
        <w:rPr>
          <w:rFonts w:ascii="Times New Roman" w:hAnsi="Times New Roman" w:cs="Times New Roman"/>
          <w:sz w:val="24"/>
          <w:szCs w:val="24"/>
        </w:rPr>
        <w:t>Модели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8BE073" w14:textId="77777777" w:rsidR="00E45DC9" w:rsidRDefault="00E45DC9" w:rsidP="00967D87">
      <w:pPr>
        <w:rPr>
          <w:rFonts w:ascii="Times New Roman" w:hAnsi="Times New Roman" w:cs="Times New Roman"/>
          <w:b/>
          <w:sz w:val="24"/>
          <w:szCs w:val="24"/>
        </w:rPr>
      </w:pPr>
    </w:p>
    <w:p w14:paraId="1E58F0EB" w14:textId="0E7D3D32" w:rsidR="00967D87" w:rsidRDefault="00561E4C" w:rsidP="00967D87">
      <w:pPr>
        <w:rPr>
          <w:rFonts w:ascii="Times New Roman" w:hAnsi="Times New Roman" w:cs="Times New Roman"/>
          <w:b/>
          <w:sz w:val="24"/>
          <w:szCs w:val="24"/>
        </w:rPr>
      </w:pPr>
      <w:r w:rsidRPr="00561E4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447E14" w:rsidRPr="00447E14">
        <w:rPr>
          <w:rFonts w:ascii="Times New Roman" w:hAnsi="Times New Roman" w:cs="Times New Roman"/>
          <w:b/>
          <w:sz w:val="24"/>
          <w:szCs w:val="24"/>
        </w:rPr>
        <w:t>Особенности разработки программного обеспечения для облачных информ</w:t>
      </w:r>
      <w:r w:rsidR="00447E14" w:rsidRPr="00447E14">
        <w:rPr>
          <w:rFonts w:ascii="Times New Roman" w:hAnsi="Times New Roman" w:cs="Times New Roman"/>
          <w:b/>
          <w:sz w:val="24"/>
          <w:szCs w:val="24"/>
        </w:rPr>
        <w:t>а</w:t>
      </w:r>
      <w:r w:rsidR="00447E14" w:rsidRPr="00447E14">
        <w:rPr>
          <w:rFonts w:ascii="Times New Roman" w:hAnsi="Times New Roman" w:cs="Times New Roman"/>
          <w:b/>
          <w:sz w:val="24"/>
          <w:szCs w:val="24"/>
        </w:rPr>
        <w:t>ционных систем</w:t>
      </w:r>
    </w:p>
    <w:p w14:paraId="3E41A85C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Примеры практик построения облачных распределенных информационных систем</w:t>
      </w:r>
    </w:p>
    <w:p w14:paraId="77E4A710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Принципы проектирования баз данных для облачных инфраструктур</w:t>
      </w:r>
    </w:p>
    <w:p w14:paraId="19EA0242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 xml:space="preserve">Использование слабоструктурированных данных </w:t>
      </w:r>
    </w:p>
    <w:p w14:paraId="416551C1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Динамические структуры</w:t>
      </w:r>
    </w:p>
    <w:p w14:paraId="66FE204B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Миграция информационных систем в облако</w:t>
      </w:r>
    </w:p>
    <w:p w14:paraId="3E29CC84" w14:textId="77777777" w:rsidR="00447E14" w:rsidRPr="00447E14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Программное управление передачей данных</w:t>
      </w:r>
    </w:p>
    <w:p w14:paraId="290F80A5" w14:textId="6497B3AD" w:rsidR="00561E4C" w:rsidRDefault="00447E14" w:rsidP="00447E14">
      <w:pPr>
        <w:rPr>
          <w:rFonts w:ascii="Times New Roman" w:hAnsi="Times New Roman" w:cs="Times New Roman"/>
          <w:sz w:val="24"/>
          <w:szCs w:val="24"/>
        </w:rPr>
      </w:pPr>
      <w:r w:rsidRPr="00447E14">
        <w:rPr>
          <w:rFonts w:ascii="Times New Roman" w:hAnsi="Times New Roman" w:cs="Times New Roman"/>
          <w:sz w:val="24"/>
          <w:szCs w:val="24"/>
        </w:rPr>
        <w:t>Моделирование процессов в облачных инфраструктурах</w:t>
      </w:r>
    </w:p>
    <w:p w14:paraId="207884D0" w14:textId="77777777" w:rsidR="00E45DC9" w:rsidRDefault="00E45DC9" w:rsidP="00447E14">
      <w:pPr>
        <w:rPr>
          <w:rFonts w:ascii="Times New Roman" w:hAnsi="Times New Roman" w:cs="Times New Roman"/>
          <w:b/>
          <w:sz w:val="24"/>
          <w:szCs w:val="24"/>
        </w:rPr>
      </w:pPr>
    </w:p>
    <w:p w14:paraId="2AD4D7E1" w14:textId="1CA2C4E2" w:rsidR="00447E14" w:rsidRPr="00447E14" w:rsidRDefault="00447E14" w:rsidP="00447E14">
      <w:pPr>
        <w:rPr>
          <w:rFonts w:ascii="Times New Roman" w:hAnsi="Times New Roman" w:cs="Times New Roman"/>
          <w:b/>
          <w:sz w:val="24"/>
          <w:szCs w:val="24"/>
        </w:rPr>
      </w:pPr>
      <w:r w:rsidRPr="00447E14">
        <w:rPr>
          <w:rFonts w:ascii="Times New Roman" w:hAnsi="Times New Roman" w:cs="Times New Roman"/>
          <w:b/>
          <w:sz w:val="24"/>
          <w:szCs w:val="24"/>
        </w:rPr>
        <w:t>Тема 4. Сетевые аспекты облачных технологий</w:t>
      </w:r>
    </w:p>
    <w:p w14:paraId="4C5AE7BF" w14:textId="77777777" w:rsidR="001D39E5" w:rsidRPr="001D39E5" w:rsidRDefault="001D39E5" w:rsidP="001D39E5">
      <w:pPr>
        <w:rPr>
          <w:rFonts w:ascii="Times New Roman" w:hAnsi="Times New Roman" w:cs="Times New Roman"/>
          <w:sz w:val="24"/>
          <w:szCs w:val="24"/>
        </w:rPr>
      </w:pPr>
      <w:r w:rsidRPr="001D39E5">
        <w:rPr>
          <w:rFonts w:ascii="Times New Roman" w:hAnsi="Times New Roman" w:cs="Times New Roman"/>
          <w:sz w:val="24"/>
          <w:szCs w:val="24"/>
        </w:rPr>
        <w:t>Системы виртуализации серверов.</w:t>
      </w:r>
    </w:p>
    <w:p w14:paraId="56795A2F" w14:textId="77777777" w:rsidR="001D39E5" w:rsidRPr="001D39E5" w:rsidRDefault="001D39E5" w:rsidP="001D39E5">
      <w:pPr>
        <w:rPr>
          <w:rFonts w:ascii="Times New Roman" w:hAnsi="Times New Roman" w:cs="Times New Roman"/>
          <w:sz w:val="24"/>
          <w:szCs w:val="24"/>
        </w:rPr>
      </w:pPr>
      <w:r w:rsidRPr="001D39E5">
        <w:rPr>
          <w:rFonts w:ascii="Times New Roman" w:hAnsi="Times New Roman" w:cs="Times New Roman"/>
          <w:sz w:val="24"/>
          <w:szCs w:val="24"/>
        </w:rPr>
        <w:t>Управление коммутацией и маршрутизацией</w:t>
      </w:r>
    </w:p>
    <w:p w14:paraId="52C712E1" w14:textId="5A1DAC27" w:rsidR="00561E4C" w:rsidRDefault="001D39E5" w:rsidP="001D39E5">
      <w:pPr>
        <w:rPr>
          <w:rFonts w:ascii="Times New Roman" w:hAnsi="Times New Roman" w:cs="Times New Roman"/>
          <w:sz w:val="24"/>
          <w:szCs w:val="24"/>
        </w:rPr>
      </w:pPr>
      <w:r w:rsidRPr="001D39E5">
        <w:rPr>
          <w:rFonts w:ascii="Times New Roman" w:hAnsi="Times New Roman" w:cs="Times New Roman"/>
          <w:sz w:val="24"/>
          <w:szCs w:val="24"/>
        </w:rPr>
        <w:t>Моделирование обмена данных в облачных системах</w:t>
      </w:r>
      <w:r w:rsidR="00E45DC9">
        <w:rPr>
          <w:rFonts w:ascii="Times New Roman" w:hAnsi="Times New Roman" w:cs="Times New Roman"/>
          <w:sz w:val="24"/>
          <w:szCs w:val="24"/>
        </w:rPr>
        <w:t>.</w:t>
      </w:r>
    </w:p>
    <w:p w14:paraId="732E8127" w14:textId="4A187273" w:rsidR="00E45DC9" w:rsidRPr="00783F4F" w:rsidRDefault="00783F4F" w:rsidP="001D39E5">
      <w:pPr>
        <w:rPr>
          <w:rFonts w:ascii="Times New Roman" w:hAnsi="Times New Roman" w:cs="Times New Roman"/>
          <w:b/>
          <w:sz w:val="24"/>
          <w:szCs w:val="24"/>
        </w:rPr>
      </w:pPr>
      <w:r w:rsidRPr="00783F4F">
        <w:rPr>
          <w:rFonts w:ascii="Times New Roman" w:hAnsi="Times New Roman" w:cs="Times New Roman"/>
          <w:b/>
          <w:sz w:val="24"/>
          <w:szCs w:val="24"/>
        </w:rPr>
        <w:lastRenderedPageBreak/>
        <w:t>Тема 5. Новые направления исследований в облачных технологиях</w:t>
      </w:r>
    </w:p>
    <w:p w14:paraId="14AAAC35" w14:textId="77777777" w:rsidR="00783F4F" w:rsidRPr="00783F4F" w:rsidRDefault="00783F4F" w:rsidP="00783F4F">
      <w:pPr>
        <w:rPr>
          <w:rFonts w:ascii="Times New Roman" w:hAnsi="Times New Roman" w:cs="Times New Roman"/>
          <w:sz w:val="24"/>
          <w:szCs w:val="24"/>
        </w:rPr>
      </w:pPr>
      <w:r w:rsidRPr="00783F4F">
        <w:rPr>
          <w:rFonts w:ascii="Times New Roman" w:hAnsi="Times New Roman" w:cs="Times New Roman"/>
          <w:sz w:val="24"/>
          <w:szCs w:val="24"/>
        </w:rPr>
        <w:t>Обзор современных направлений исследований в области разработки технологий для о</w:t>
      </w:r>
      <w:r w:rsidRPr="00783F4F">
        <w:rPr>
          <w:rFonts w:ascii="Times New Roman" w:hAnsi="Times New Roman" w:cs="Times New Roman"/>
          <w:sz w:val="24"/>
          <w:szCs w:val="24"/>
        </w:rPr>
        <w:t>б</w:t>
      </w:r>
      <w:r w:rsidRPr="00783F4F">
        <w:rPr>
          <w:rFonts w:ascii="Times New Roman" w:hAnsi="Times New Roman" w:cs="Times New Roman"/>
          <w:sz w:val="24"/>
          <w:szCs w:val="24"/>
        </w:rPr>
        <w:t>лачных сервисов</w:t>
      </w:r>
    </w:p>
    <w:p w14:paraId="729D2752" w14:textId="77777777" w:rsidR="00783F4F" w:rsidRPr="00783F4F" w:rsidRDefault="00783F4F" w:rsidP="00783F4F">
      <w:pPr>
        <w:rPr>
          <w:rFonts w:ascii="Times New Roman" w:hAnsi="Times New Roman" w:cs="Times New Roman"/>
          <w:sz w:val="24"/>
          <w:szCs w:val="24"/>
        </w:rPr>
      </w:pPr>
      <w:r w:rsidRPr="00783F4F">
        <w:rPr>
          <w:rFonts w:ascii="Times New Roman" w:hAnsi="Times New Roman" w:cs="Times New Roman"/>
          <w:sz w:val="24"/>
          <w:szCs w:val="24"/>
        </w:rPr>
        <w:t>Анализ нерешенных задач и особенностей облачных технологий</w:t>
      </w:r>
    </w:p>
    <w:p w14:paraId="2B67E293" w14:textId="11FA6C3A" w:rsidR="00447E14" w:rsidRPr="00783F4F" w:rsidRDefault="00783F4F" w:rsidP="00783F4F">
      <w:pPr>
        <w:rPr>
          <w:rFonts w:ascii="Times New Roman" w:hAnsi="Times New Roman" w:cs="Times New Roman"/>
          <w:sz w:val="24"/>
          <w:szCs w:val="24"/>
        </w:rPr>
      </w:pPr>
      <w:r w:rsidRPr="00783F4F">
        <w:rPr>
          <w:rFonts w:ascii="Times New Roman" w:hAnsi="Times New Roman" w:cs="Times New Roman"/>
          <w:sz w:val="24"/>
          <w:szCs w:val="24"/>
        </w:rPr>
        <w:t>Обзор специализированных решений для облачных технологий</w:t>
      </w:r>
    </w:p>
    <w:p w14:paraId="4B6BFE63" w14:textId="77777777" w:rsidR="00447E14" w:rsidRPr="00561E4C" w:rsidRDefault="00447E14" w:rsidP="00967D87">
      <w:pPr>
        <w:rPr>
          <w:rFonts w:ascii="Times New Roman" w:hAnsi="Times New Roman" w:cs="Times New Roman"/>
          <w:b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27DF6B47" w14:textId="519FBA02" w:rsidR="00967D87" w:rsidRDefault="009C7294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9C7294">
        <w:rPr>
          <w:rFonts w:ascii="Times New Roman" w:hAnsi="Times New Roman" w:cs="Times New Roman"/>
          <w:sz w:val="20"/>
          <w:szCs w:val="20"/>
        </w:rPr>
        <w:t>На семинарских занятиях проходят обсуждение подготовленных обзорный сообщений, разбор практических задач и кейсов, компьютерные симуляции, тренинги, обеспечивающие навыки публичных выступлений и защиты научных проекто</w:t>
      </w:r>
      <w:r>
        <w:rPr>
          <w:rFonts w:ascii="Times New Roman" w:hAnsi="Times New Roman" w:cs="Times New Roman"/>
          <w:sz w:val="20"/>
          <w:szCs w:val="20"/>
        </w:rPr>
        <w:t>в.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Предусмотрены встречи с пред</w:t>
      </w:r>
      <w:r w:rsidRPr="009C7294">
        <w:rPr>
          <w:rFonts w:ascii="Times New Roman" w:hAnsi="Times New Roman" w:cs="Times New Roman"/>
          <w:sz w:val="20"/>
          <w:szCs w:val="20"/>
        </w:rPr>
        <w:t>ставителями российских и зарубежных компаний, государс</w:t>
      </w:r>
      <w:r>
        <w:rPr>
          <w:rFonts w:ascii="Times New Roman" w:hAnsi="Times New Roman" w:cs="Times New Roman"/>
          <w:sz w:val="20"/>
          <w:szCs w:val="20"/>
        </w:rPr>
        <w:t>твенных и общественных организа</w:t>
      </w:r>
      <w:r w:rsidRPr="009C7294">
        <w:rPr>
          <w:rFonts w:ascii="Times New Roman" w:hAnsi="Times New Roman" w:cs="Times New Roman"/>
          <w:sz w:val="20"/>
          <w:szCs w:val="20"/>
        </w:rPr>
        <w:t>ций, мастер-классы экспертов и специалистов.</w:t>
      </w:r>
    </w:p>
    <w:p w14:paraId="6BD333A2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9C7294">
        <w:rPr>
          <w:rFonts w:ascii="Times New Roman" w:hAnsi="Times New Roman" w:cs="Times New Roman"/>
          <w:b/>
          <w:bCs/>
          <w:sz w:val="20"/>
          <w:szCs w:val="20"/>
        </w:rPr>
        <w:t>Формы контроля знаний студентов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418"/>
        <w:gridCol w:w="992"/>
        <w:gridCol w:w="2693"/>
      </w:tblGrid>
      <w:tr w:rsidR="009C7294" w:rsidRPr="009C7294" w14:paraId="375F1B60" w14:textId="77777777" w:rsidTr="006F54D7">
        <w:tc>
          <w:tcPr>
            <w:tcW w:w="2093" w:type="dxa"/>
            <w:vMerge w:val="restart"/>
          </w:tcPr>
          <w:p w14:paraId="2070B16F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Тип контроля</w:t>
            </w:r>
          </w:p>
        </w:tc>
        <w:tc>
          <w:tcPr>
            <w:tcW w:w="1417" w:type="dxa"/>
            <w:vMerge w:val="restart"/>
          </w:tcPr>
          <w:p w14:paraId="1E53B23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Форма ко</w:t>
            </w: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3686" w:type="dxa"/>
            <w:gridSpan w:val="3"/>
          </w:tcPr>
          <w:p w14:paraId="0BE98982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693" w:type="dxa"/>
            <w:vMerge w:val="restart"/>
          </w:tcPr>
          <w:p w14:paraId="194CEE4F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</w:t>
            </w:r>
          </w:p>
        </w:tc>
      </w:tr>
      <w:tr w:rsidR="009C7294" w:rsidRPr="009C7294" w14:paraId="7083472E" w14:textId="77777777" w:rsidTr="006F54D7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56AA0113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2F80F84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81E16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826F162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90709B5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</w:tcPr>
          <w:p w14:paraId="3E0C14B5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94" w:rsidRPr="009C7294" w14:paraId="2B676A5B" w14:textId="77777777" w:rsidTr="006F54D7">
        <w:tc>
          <w:tcPr>
            <w:tcW w:w="2093" w:type="dxa"/>
            <w:vMerge w:val="restart"/>
          </w:tcPr>
          <w:p w14:paraId="774EB155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14:paraId="20F61360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(неделя)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520958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276" w:type="dxa"/>
          </w:tcPr>
          <w:p w14:paraId="353D22A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  <w:tc>
          <w:tcPr>
            <w:tcW w:w="1418" w:type="dxa"/>
          </w:tcPr>
          <w:p w14:paraId="0568190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959ECE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F9F636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Компьютерный тест на 60 минут</w:t>
            </w:r>
          </w:p>
        </w:tc>
      </w:tr>
      <w:tr w:rsidR="009C7294" w:rsidRPr="009C7294" w14:paraId="61F7202D" w14:textId="77777777" w:rsidTr="006F54D7">
        <w:tc>
          <w:tcPr>
            <w:tcW w:w="2093" w:type="dxa"/>
            <w:vMerge/>
            <w:tcBorders>
              <w:bottom w:val="single" w:sz="4" w:space="0" w:color="auto"/>
            </w:tcBorders>
          </w:tcPr>
          <w:p w14:paraId="3967FEC0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A4CF7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</w:tcPr>
          <w:p w14:paraId="7EB8A9A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5245B1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последняя неделя</w:t>
            </w:r>
          </w:p>
        </w:tc>
        <w:tc>
          <w:tcPr>
            <w:tcW w:w="992" w:type="dxa"/>
          </w:tcPr>
          <w:p w14:paraId="284843E3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6111D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Отчет по практической р</w:t>
            </w: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боте</w:t>
            </w:r>
          </w:p>
        </w:tc>
      </w:tr>
      <w:tr w:rsidR="009C7294" w:rsidRPr="009C7294" w14:paraId="7C27608B" w14:textId="77777777" w:rsidTr="006F54D7">
        <w:tc>
          <w:tcPr>
            <w:tcW w:w="2093" w:type="dxa"/>
          </w:tcPr>
          <w:p w14:paraId="609A56E8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417" w:type="dxa"/>
          </w:tcPr>
          <w:p w14:paraId="1C04E617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14:paraId="02FBB1B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CDE47A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06B2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693" w:type="dxa"/>
          </w:tcPr>
          <w:p w14:paraId="61CC7813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Экзаменационный тест на компьютере, 60 мин.</w:t>
            </w:r>
          </w:p>
        </w:tc>
      </w:tr>
    </w:tbl>
    <w:p w14:paraId="0DAFA711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C729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Критерии оценки знаний, навыков </w:t>
      </w:r>
      <w:r w:rsidRPr="009C7294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</w:p>
    <w:p w14:paraId="26A8E050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i/>
          <w:sz w:val="20"/>
          <w:szCs w:val="20"/>
        </w:rPr>
      </w:pPr>
      <w:r w:rsidRPr="009C7294">
        <w:rPr>
          <w:rFonts w:ascii="Times New Roman" w:hAnsi="Times New Roman" w:cs="Times New Roman"/>
          <w:i/>
          <w:sz w:val="20"/>
          <w:szCs w:val="20"/>
        </w:rPr>
        <w:t>Текущий контроль:</w:t>
      </w:r>
    </w:p>
    <w:p w14:paraId="37B22C30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- 1 </w:t>
      </w:r>
      <w:r w:rsidRPr="009C7294">
        <w:rPr>
          <w:rFonts w:ascii="Times New Roman" w:hAnsi="Times New Roman" w:cs="Times New Roman"/>
          <w:sz w:val="20"/>
          <w:szCs w:val="20"/>
          <w:u w:val="single"/>
        </w:rPr>
        <w:t>контрольная работа</w:t>
      </w:r>
      <w:r w:rsidRPr="009C7294">
        <w:rPr>
          <w:rFonts w:ascii="Times New Roman" w:hAnsi="Times New Roman" w:cs="Times New Roman"/>
          <w:sz w:val="20"/>
          <w:szCs w:val="20"/>
        </w:rPr>
        <w:t xml:space="preserve"> в конце 1 модуля в виде компьютерного теста на 60 мин.;</w:t>
      </w:r>
    </w:p>
    <w:p w14:paraId="49560015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- 1 </w:t>
      </w:r>
      <w:r w:rsidRPr="009C7294">
        <w:rPr>
          <w:rFonts w:ascii="Times New Roman" w:hAnsi="Times New Roman" w:cs="Times New Roman"/>
          <w:sz w:val="20"/>
          <w:szCs w:val="20"/>
          <w:u w:val="single"/>
        </w:rPr>
        <w:t>контрольное домашнее задание</w:t>
      </w:r>
      <w:r w:rsidRPr="009C7294">
        <w:rPr>
          <w:rFonts w:ascii="Times New Roman" w:hAnsi="Times New Roman" w:cs="Times New Roman"/>
          <w:sz w:val="20"/>
          <w:szCs w:val="20"/>
        </w:rPr>
        <w:t xml:space="preserve"> в конце 2 модуля, включающее отчет по работе и доклад (презентацию) на семинаре.</w:t>
      </w:r>
    </w:p>
    <w:p w14:paraId="034E0CE2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i/>
          <w:sz w:val="20"/>
          <w:szCs w:val="20"/>
        </w:rPr>
        <w:t>Итоговый контроль:</w:t>
      </w:r>
      <w:r w:rsidRPr="009C7294">
        <w:rPr>
          <w:rFonts w:ascii="Times New Roman" w:hAnsi="Times New Roman" w:cs="Times New Roman"/>
          <w:sz w:val="20"/>
          <w:szCs w:val="20"/>
        </w:rPr>
        <w:t xml:space="preserve"> экзамен в конце 3-го модуля в виде компьютерного теста.</w:t>
      </w:r>
    </w:p>
    <w:p w14:paraId="6450F91D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Тесты контрольной работы содержат вопросы по теоретическому материалу текущего модуля. За тест в</w:t>
      </w:r>
      <w:r w:rsidRPr="009C7294">
        <w:rPr>
          <w:rFonts w:ascii="Times New Roman" w:hAnsi="Times New Roman" w:cs="Times New Roman"/>
          <w:sz w:val="20"/>
          <w:szCs w:val="20"/>
        </w:rPr>
        <w:t>ы</w:t>
      </w:r>
      <w:r w:rsidRPr="009C7294">
        <w:rPr>
          <w:rFonts w:ascii="Times New Roman" w:hAnsi="Times New Roman" w:cs="Times New Roman"/>
          <w:sz w:val="20"/>
          <w:szCs w:val="20"/>
        </w:rPr>
        <w:t>ставляется нормированная по сложности теста оценка в 10-ти балльной шкале.</w:t>
      </w:r>
    </w:p>
    <w:p w14:paraId="1171C487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Контрольное домашнее задание включает программирование, тестирование и экспериментальное исслед</w:t>
      </w:r>
      <w:r w:rsidRPr="009C7294">
        <w:rPr>
          <w:rFonts w:ascii="Times New Roman" w:hAnsi="Times New Roman" w:cs="Times New Roman"/>
          <w:sz w:val="20"/>
          <w:szCs w:val="20"/>
        </w:rPr>
        <w:t>о</w:t>
      </w:r>
      <w:r w:rsidRPr="009C7294">
        <w:rPr>
          <w:rFonts w:ascii="Times New Roman" w:hAnsi="Times New Roman" w:cs="Times New Roman"/>
          <w:sz w:val="20"/>
          <w:szCs w:val="20"/>
        </w:rPr>
        <w:t>вание по заданной теме. По контрольному домашнему заданию оформляется отчет в бумажном виде. В установленный срок студент сдает полностью оформленный отчет и электронную копию разработанного приложения. За контрольное домашнее задание выставляется оценка в десятибалльной шкале.</w:t>
      </w:r>
    </w:p>
    <w:p w14:paraId="548D243E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9C7294">
        <w:rPr>
          <w:rFonts w:ascii="Times New Roman" w:hAnsi="Times New Roman" w:cs="Times New Roman"/>
          <w:sz w:val="20"/>
          <w:szCs w:val="20"/>
        </w:rPr>
        <w:t>Критериями оценки качества выполнения контрольной работы и контрольного домашнего задания я</w:t>
      </w:r>
      <w:r w:rsidRPr="009C7294">
        <w:rPr>
          <w:rFonts w:ascii="Times New Roman" w:hAnsi="Times New Roman" w:cs="Times New Roman"/>
          <w:sz w:val="20"/>
          <w:szCs w:val="20"/>
        </w:rPr>
        <w:t>в</w:t>
      </w:r>
      <w:r w:rsidRPr="009C7294">
        <w:rPr>
          <w:rFonts w:ascii="Times New Roman" w:hAnsi="Times New Roman" w:cs="Times New Roman"/>
          <w:sz w:val="20"/>
          <w:szCs w:val="20"/>
        </w:rPr>
        <w:t>ляются приведённые студентом основания (доказательства, ссылки на первоисточники, факты и т.п.), по</w:t>
      </w:r>
      <w:r w:rsidRPr="009C7294">
        <w:rPr>
          <w:rFonts w:ascii="Times New Roman" w:hAnsi="Times New Roman" w:cs="Times New Roman"/>
          <w:sz w:val="20"/>
          <w:szCs w:val="20"/>
        </w:rPr>
        <w:t>д</w:t>
      </w:r>
      <w:r w:rsidRPr="009C7294">
        <w:rPr>
          <w:rFonts w:ascii="Times New Roman" w:hAnsi="Times New Roman" w:cs="Times New Roman"/>
          <w:sz w:val="20"/>
          <w:szCs w:val="20"/>
        </w:rPr>
        <w:lastRenderedPageBreak/>
        <w:t>тверждающие выводы его контрольных материалов и использованные студентом в тексте контрольной р</w:t>
      </w:r>
      <w:r w:rsidRPr="009C7294">
        <w:rPr>
          <w:rFonts w:ascii="Times New Roman" w:hAnsi="Times New Roman" w:cs="Times New Roman"/>
          <w:sz w:val="20"/>
          <w:szCs w:val="20"/>
        </w:rPr>
        <w:t>а</w:t>
      </w:r>
      <w:r w:rsidRPr="009C7294">
        <w:rPr>
          <w:rFonts w:ascii="Times New Roman" w:hAnsi="Times New Roman" w:cs="Times New Roman"/>
          <w:sz w:val="20"/>
          <w:szCs w:val="20"/>
        </w:rPr>
        <w:t>боты и в процессе доклада и дискуссии на семинаре.</w:t>
      </w:r>
    </w:p>
    <w:p w14:paraId="45B43704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Итоговый экзамен предусматривает компьютерное решение задач по изученным в дисциплине темам и т</w:t>
      </w:r>
      <w:r w:rsidRPr="009C7294">
        <w:rPr>
          <w:rFonts w:ascii="Times New Roman" w:hAnsi="Times New Roman" w:cs="Times New Roman"/>
          <w:sz w:val="20"/>
          <w:szCs w:val="20"/>
        </w:rPr>
        <w:t>е</w:t>
      </w:r>
      <w:r w:rsidRPr="009C7294">
        <w:rPr>
          <w:rFonts w:ascii="Times New Roman" w:hAnsi="Times New Roman" w:cs="Times New Roman"/>
          <w:sz w:val="20"/>
          <w:szCs w:val="20"/>
        </w:rPr>
        <w:t>стирование на компьютере. В тест итогового экзамена входят вопросы по теоретическому и практическому материалу всех 3-х модулей. Оценки выставляются в 10-ти балльной шкале.</w:t>
      </w:r>
    </w:p>
    <w:p w14:paraId="2DAF5BC9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3B6104DD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9C729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Порядок формирования оценок по дисциплине </w:t>
      </w:r>
      <w:r w:rsidRPr="009C7294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</w:p>
    <w:p w14:paraId="140459C5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По всем видам работ выставляется 10-балльная оценка. </w:t>
      </w:r>
    </w:p>
    <w:p w14:paraId="05F498FC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Оценка текущего контроля в первом модуле выставляется по результатам контрольной работы (КТ).</w:t>
      </w:r>
    </w:p>
    <w:p w14:paraId="139DBACA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Оцениваются результаты студента по выполнению контрольного домашнего задания во втором модуле (КДЗ), учитывается полнота и качество решения </w:t>
      </w:r>
      <w:proofErr w:type="gramStart"/>
      <w:r w:rsidRPr="009C7294">
        <w:rPr>
          <w:rFonts w:ascii="Times New Roman" w:hAnsi="Times New Roman" w:cs="Times New Roman"/>
          <w:sz w:val="20"/>
          <w:szCs w:val="20"/>
        </w:rPr>
        <w:t>задания</w:t>
      </w:r>
      <w:proofErr w:type="gramEnd"/>
      <w:r w:rsidRPr="009C7294">
        <w:rPr>
          <w:rFonts w:ascii="Times New Roman" w:hAnsi="Times New Roman" w:cs="Times New Roman"/>
          <w:sz w:val="20"/>
          <w:szCs w:val="20"/>
        </w:rPr>
        <w:t xml:space="preserve"> и качество презентации результатов.</w:t>
      </w:r>
    </w:p>
    <w:p w14:paraId="2513968D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Накопленная оценка (</w:t>
      </w:r>
      <w:proofErr w:type="gramStart"/>
      <w:r w:rsidRPr="009C7294"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gramEnd"/>
      <w:r w:rsidRPr="009C7294">
        <w:rPr>
          <w:rFonts w:ascii="Times New Roman" w:hAnsi="Times New Roman" w:cs="Times New Roman"/>
          <w:sz w:val="20"/>
          <w:szCs w:val="20"/>
        </w:rPr>
        <w:t>н) по дисциплине (с округлением по правилам округления) вычисляется как взв</w:t>
      </w:r>
      <w:r w:rsidRPr="009C7294">
        <w:rPr>
          <w:rFonts w:ascii="Times New Roman" w:hAnsi="Times New Roman" w:cs="Times New Roman"/>
          <w:sz w:val="20"/>
          <w:szCs w:val="20"/>
        </w:rPr>
        <w:t>е</w:t>
      </w:r>
      <w:r w:rsidRPr="009C7294">
        <w:rPr>
          <w:rFonts w:ascii="Times New Roman" w:hAnsi="Times New Roman" w:cs="Times New Roman"/>
          <w:sz w:val="20"/>
          <w:szCs w:val="20"/>
        </w:rPr>
        <w:t>шенная сумма:</w:t>
      </w:r>
    </w:p>
    <w:p w14:paraId="7B83576A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9C7294">
        <w:rPr>
          <w:rFonts w:ascii="Times New Roman" w:hAnsi="Times New Roman" w:cs="Times New Roman"/>
          <w:sz w:val="20"/>
          <w:szCs w:val="20"/>
        </w:rPr>
        <w:t>н = (</w:t>
      </w:r>
      <w:r w:rsidRPr="009C7294">
        <w:rPr>
          <w:rFonts w:ascii="Times New Roman" w:hAnsi="Times New Roman" w:cs="Times New Roman"/>
          <w:b/>
          <w:sz w:val="20"/>
          <w:szCs w:val="20"/>
        </w:rPr>
        <w:t>0.5</w:t>
      </w:r>
      <w:r w:rsidRPr="009C7294">
        <w:rPr>
          <w:rFonts w:ascii="Times New Roman" w:hAnsi="Times New Roman" w:cs="Times New Roman"/>
          <w:sz w:val="20"/>
          <w:szCs w:val="20"/>
        </w:rPr>
        <w:t xml:space="preserve">*КТ + </w:t>
      </w:r>
      <w:r w:rsidRPr="009C7294">
        <w:rPr>
          <w:rFonts w:ascii="Times New Roman" w:hAnsi="Times New Roman" w:cs="Times New Roman"/>
          <w:b/>
          <w:sz w:val="20"/>
          <w:szCs w:val="20"/>
        </w:rPr>
        <w:t>0.5</w:t>
      </w:r>
      <w:r w:rsidRPr="009C7294">
        <w:rPr>
          <w:rFonts w:ascii="Times New Roman" w:hAnsi="Times New Roman" w:cs="Times New Roman"/>
          <w:sz w:val="20"/>
          <w:szCs w:val="20"/>
        </w:rPr>
        <w:t>*КДЗ)</w:t>
      </w:r>
    </w:p>
    <w:p w14:paraId="78BD868C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Оценка итогового контроля в третьем модуле в форме экзамена определяется результатом контрольного тестирования (Э</w:t>
      </w:r>
      <w:proofErr w:type="gramStart"/>
      <w:r w:rsidRPr="009C729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C7294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9DFB19B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Результирующая оценка по дисциплине (О) определяется по формуле (с округлением по правилам округл</w:t>
      </w:r>
      <w:r w:rsidRPr="009C7294">
        <w:rPr>
          <w:rFonts w:ascii="Times New Roman" w:hAnsi="Times New Roman" w:cs="Times New Roman"/>
          <w:sz w:val="20"/>
          <w:szCs w:val="20"/>
        </w:rPr>
        <w:t>е</w:t>
      </w:r>
      <w:r w:rsidRPr="009C7294">
        <w:rPr>
          <w:rFonts w:ascii="Times New Roman" w:hAnsi="Times New Roman" w:cs="Times New Roman"/>
          <w:sz w:val="20"/>
          <w:szCs w:val="20"/>
        </w:rPr>
        <w:t>ния):</w:t>
      </w:r>
    </w:p>
    <w:p w14:paraId="35AD4DD1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 xml:space="preserve">О = </w:t>
      </w:r>
      <w:r w:rsidRPr="009C7294">
        <w:rPr>
          <w:rFonts w:ascii="Times New Roman" w:hAnsi="Times New Roman" w:cs="Times New Roman"/>
          <w:b/>
          <w:sz w:val="20"/>
          <w:szCs w:val="20"/>
        </w:rPr>
        <w:t>0.5</w:t>
      </w:r>
      <w:r w:rsidRPr="009C7294">
        <w:rPr>
          <w:rFonts w:ascii="Times New Roman" w:hAnsi="Times New Roman" w:cs="Times New Roman"/>
          <w:sz w:val="20"/>
          <w:szCs w:val="20"/>
        </w:rPr>
        <w:t xml:space="preserve">*Он + </w:t>
      </w:r>
      <w:r w:rsidRPr="009C7294">
        <w:rPr>
          <w:rFonts w:ascii="Times New Roman" w:hAnsi="Times New Roman" w:cs="Times New Roman"/>
          <w:b/>
          <w:sz w:val="20"/>
          <w:szCs w:val="20"/>
        </w:rPr>
        <w:t>0.5</w:t>
      </w:r>
      <w:r w:rsidRPr="009C7294">
        <w:rPr>
          <w:rFonts w:ascii="Times New Roman" w:hAnsi="Times New Roman" w:cs="Times New Roman"/>
          <w:sz w:val="20"/>
          <w:szCs w:val="20"/>
        </w:rPr>
        <w:t>*Э</w:t>
      </w:r>
      <w:proofErr w:type="gramStart"/>
      <w:r w:rsidRPr="009C7294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14:paraId="548F21D7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В случае если</w:t>
      </w:r>
      <w:proofErr w:type="gramStart"/>
      <w:r w:rsidRPr="009C7294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9C7294">
        <w:rPr>
          <w:rFonts w:ascii="Times New Roman" w:hAnsi="Times New Roman" w:cs="Times New Roman"/>
          <w:sz w:val="20"/>
          <w:szCs w:val="20"/>
        </w:rPr>
        <w:t xml:space="preserve"> превышает 10, выставляется оценка 10.</w:t>
      </w:r>
    </w:p>
    <w:p w14:paraId="121229EC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5DDEFD07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E9DDB85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18FB5F53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9C7294">
        <w:rPr>
          <w:rFonts w:ascii="Times New Roman" w:hAnsi="Times New Roman" w:cs="Times New Roman"/>
          <w:sz w:val="20"/>
          <w:szCs w:val="20"/>
        </w:rPr>
        <w:t>Перевод в пятибалльную оценку осуществляется в соответствии со следующей таблицей.</w:t>
      </w: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C7294" w:rsidRPr="009C7294" w14:paraId="4CA355A2" w14:textId="77777777" w:rsidTr="006F54D7">
        <w:trPr>
          <w:cantSplit/>
          <w:tblHeader/>
        </w:trPr>
        <w:tc>
          <w:tcPr>
            <w:tcW w:w="4785" w:type="dxa"/>
            <w:vAlign w:val="center"/>
          </w:tcPr>
          <w:p w14:paraId="7E84BD1A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b/>
                <w:sz w:val="20"/>
                <w:szCs w:val="20"/>
              </w:rPr>
              <w:t>По десятибалльной шкале</w:t>
            </w:r>
          </w:p>
        </w:tc>
        <w:tc>
          <w:tcPr>
            <w:tcW w:w="4786" w:type="dxa"/>
            <w:vAlign w:val="center"/>
          </w:tcPr>
          <w:p w14:paraId="4557995D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b/>
                <w:sz w:val="20"/>
                <w:szCs w:val="20"/>
              </w:rPr>
              <w:t>По пятибалльной шкале</w:t>
            </w:r>
          </w:p>
        </w:tc>
      </w:tr>
      <w:tr w:rsidR="009C7294" w:rsidRPr="009C7294" w14:paraId="4AE8B25B" w14:textId="77777777" w:rsidTr="006F54D7">
        <w:trPr>
          <w:cantSplit/>
        </w:trPr>
        <w:tc>
          <w:tcPr>
            <w:tcW w:w="4785" w:type="dxa"/>
            <w:vAlign w:val="center"/>
          </w:tcPr>
          <w:p w14:paraId="31190151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1 – неудовлетворительно</w:t>
            </w:r>
          </w:p>
          <w:p w14:paraId="2754559F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2 – очень плохо</w:t>
            </w:r>
          </w:p>
          <w:p w14:paraId="69657C64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3 – плохо</w:t>
            </w:r>
          </w:p>
        </w:tc>
        <w:tc>
          <w:tcPr>
            <w:tcW w:w="4786" w:type="dxa"/>
            <w:vAlign w:val="center"/>
          </w:tcPr>
          <w:p w14:paraId="7561FB0A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 – 2 </w:t>
            </w:r>
          </w:p>
        </w:tc>
      </w:tr>
      <w:tr w:rsidR="009C7294" w:rsidRPr="009C7294" w14:paraId="7A835027" w14:textId="77777777" w:rsidTr="006F54D7">
        <w:trPr>
          <w:cantSplit/>
        </w:trPr>
        <w:tc>
          <w:tcPr>
            <w:tcW w:w="4785" w:type="dxa"/>
            <w:vAlign w:val="center"/>
          </w:tcPr>
          <w:p w14:paraId="5C0F337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4 – удовлетворительно</w:t>
            </w:r>
          </w:p>
          <w:p w14:paraId="4E370180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5 – весьма удовлетворительно</w:t>
            </w:r>
          </w:p>
        </w:tc>
        <w:tc>
          <w:tcPr>
            <w:tcW w:w="4786" w:type="dxa"/>
            <w:vAlign w:val="center"/>
          </w:tcPr>
          <w:p w14:paraId="2F416318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– 3 </w:t>
            </w:r>
          </w:p>
        </w:tc>
      </w:tr>
      <w:tr w:rsidR="009C7294" w:rsidRPr="009C7294" w14:paraId="0DBF3D40" w14:textId="77777777" w:rsidTr="006F54D7">
        <w:trPr>
          <w:cantSplit/>
        </w:trPr>
        <w:tc>
          <w:tcPr>
            <w:tcW w:w="4785" w:type="dxa"/>
            <w:vAlign w:val="center"/>
          </w:tcPr>
          <w:p w14:paraId="1AA6F077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– хорошо</w:t>
            </w:r>
          </w:p>
          <w:p w14:paraId="1163C84B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7 – очень хорошо</w:t>
            </w:r>
          </w:p>
        </w:tc>
        <w:tc>
          <w:tcPr>
            <w:tcW w:w="4786" w:type="dxa"/>
            <w:vAlign w:val="center"/>
          </w:tcPr>
          <w:p w14:paraId="3C07AE87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хорошо – 4 </w:t>
            </w:r>
          </w:p>
        </w:tc>
      </w:tr>
      <w:tr w:rsidR="009C7294" w:rsidRPr="009C7294" w14:paraId="4FA11926" w14:textId="77777777" w:rsidTr="006F54D7">
        <w:trPr>
          <w:cantSplit/>
        </w:trPr>
        <w:tc>
          <w:tcPr>
            <w:tcW w:w="4785" w:type="dxa"/>
            <w:vAlign w:val="center"/>
          </w:tcPr>
          <w:p w14:paraId="7C9D694F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8 – почти отлично</w:t>
            </w:r>
          </w:p>
          <w:p w14:paraId="3DDDEA38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9 – отлично</w:t>
            </w:r>
          </w:p>
          <w:p w14:paraId="056F3D31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>10 – блестяще</w:t>
            </w:r>
          </w:p>
        </w:tc>
        <w:tc>
          <w:tcPr>
            <w:tcW w:w="4786" w:type="dxa"/>
            <w:vAlign w:val="center"/>
          </w:tcPr>
          <w:p w14:paraId="178B21EC" w14:textId="77777777" w:rsidR="009C7294" w:rsidRPr="009C7294" w:rsidRDefault="009C7294" w:rsidP="009C7294">
            <w:pPr>
              <w:spacing w:line="32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C7294">
              <w:rPr>
                <w:rFonts w:ascii="Times New Roman" w:hAnsi="Times New Roman" w:cs="Times New Roman"/>
                <w:sz w:val="20"/>
                <w:szCs w:val="20"/>
              </w:rPr>
              <w:t xml:space="preserve">отлично – 5 </w:t>
            </w:r>
          </w:p>
        </w:tc>
      </w:tr>
    </w:tbl>
    <w:p w14:paraId="724EAC68" w14:textId="77777777" w:rsidR="009C7294" w:rsidRPr="009C7294" w:rsidRDefault="009C7294" w:rsidP="009C7294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1DB15878" w14:textId="77777777" w:rsidR="009C7294" w:rsidRPr="00967D87" w:rsidRDefault="009C7294" w:rsidP="00967D87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2E6205FB" w14:textId="77777777" w:rsidR="009C7294" w:rsidRPr="009C7294" w:rsidRDefault="009C7294" w:rsidP="009C7294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b/>
          <w:bCs/>
          <w:iCs/>
          <w:szCs w:val="24"/>
        </w:rPr>
      </w:pPr>
      <w:r w:rsidRPr="009C7294">
        <w:rPr>
          <w:rFonts w:ascii="Times New Roman" w:eastAsia="Times New Roman" w:hAnsi="Times New Roman" w:cs="Times New Roman"/>
          <w:b/>
          <w:bCs/>
          <w:iCs/>
          <w:szCs w:val="24"/>
        </w:rPr>
        <w:t>Вопросы для оценки качества освоения дисциплины</w:t>
      </w:r>
    </w:p>
    <w:p w14:paraId="018C4089" w14:textId="77777777" w:rsidR="009C7294" w:rsidRPr="009C7294" w:rsidRDefault="009C7294" w:rsidP="009C7294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Примерный перечень вопросов к экзамену и контрольной работе: </w:t>
      </w:r>
    </w:p>
    <w:p w14:paraId="7C946CC8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Виды облачных сервисов. Инфраструктура как сервис: современное состояние, возможн</w:t>
      </w:r>
      <w:r w:rsidRPr="009C7294">
        <w:rPr>
          <w:rFonts w:ascii="Times New Roman" w:eastAsia="Times New Roman" w:hAnsi="Times New Roman" w:cs="Times New Roman"/>
          <w:szCs w:val="24"/>
        </w:rPr>
        <w:t>о</w:t>
      </w:r>
      <w:r w:rsidRPr="009C7294">
        <w:rPr>
          <w:rFonts w:ascii="Times New Roman" w:eastAsia="Times New Roman" w:hAnsi="Times New Roman" w:cs="Times New Roman"/>
          <w:szCs w:val="24"/>
        </w:rPr>
        <w:t>сти.</w:t>
      </w:r>
    </w:p>
    <w:p w14:paraId="651E2A85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Виды облачных сервисов. Программное обеспечение как сервис: современное состояние, возможности.</w:t>
      </w:r>
    </w:p>
    <w:p w14:paraId="51520B0E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Виды облачных сервисов. Данные как сервис: современное состояние, возможности.</w:t>
      </w:r>
    </w:p>
    <w:p w14:paraId="537EF0A6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Виды облачных сервисов. Платформа как сервис: современное состояние, возможности.</w:t>
      </w:r>
    </w:p>
    <w:p w14:paraId="47E304F8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Задачи и классы систем, эффективно функционирующие в облачных инфраструктурах.</w:t>
      </w:r>
    </w:p>
    <w:p w14:paraId="6B4270D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Принципы управления облачными инфраструктурами. Примеры.</w:t>
      </w:r>
    </w:p>
    <w:p w14:paraId="6EEEC9C8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Обеспечение гарантированного качества обслуживания (</w:t>
      </w:r>
      <w:proofErr w:type="spellStart"/>
      <w:r w:rsidRPr="009C7294">
        <w:rPr>
          <w:rFonts w:ascii="Times New Roman" w:eastAsia="Times New Roman" w:hAnsi="Times New Roman" w:cs="Times New Roman"/>
          <w:szCs w:val="24"/>
          <w:lang w:val="en-US"/>
        </w:rPr>
        <w:t>QoS</w:t>
      </w:r>
      <w:proofErr w:type="spellEnd"/>
      <w:r w:rsidRPr="009C7294">
        <w:rPr>
          <w:rFonts w:ascii="Times New Roman" w:eastAsia="Times New Roman" w:hAnsi="Times New Roman" w:cs="Times New Roman"/>
          <w:szCs w:val="24"/>
        </w:rPr>
        <w:t>) в облачных инфраструкт</w:t>
      </w:r>
      <w:r w:rsidRPr="009C7294">
        <w:rPr>
          <w:rFonts w:ascii="Times New Roman" w:eastAsia="Times New Roman" w:hAnsi="Times New Roman" w:cs="Times New Roman"/>
          <w:szCs w:val="24"/>
        </w:rPr>
        <w:t>у</w:t>
      </w:r>
      <w:r w:rsidRPr="009C7294">
        <w:rPr>
          <w:rFonts w:ascii="Times New Roman" w:eastAsia="Times New Roman" w:hAnsi="Times New Roman" w:cs="Times New Roman"/>
          <w:szCs w:val="24"/>
        </w:rPr>
        <w:t>рах.</w:t>
      </w:r>
    </w:p>
    <w:p w14:paraId="59BFDEFD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Обеспечение безопасности в облачных инфраструктурах. </w:t>
      </w:r>
    </w:p>
    <w:p w14:paraId="30DA67F4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Частные и публичные облака. Особенности организации и администрирования.</w:t>
      </w:r>
    </w:p>
    <w:p w14:paraId="45D2BF87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Гибридные облачные инфраструктуры.</w:t>
      </w:r>
    </w:p>
    <w:p w14:paraId="410A674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Гипервизоры в облачных технологиях.</w:t>
      </w:r>
    </w:p>
    <w:p w14:paraId="4727C77C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Модели управления облачными системами.</w:t>
      </w:r>
    </w:p>
    <w:p w14:paraId="5C1CB397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Примеры практик построения облачных распределенных информационных систем.</w:t>
      </w:r>
    </w:p>
    <w:p w14:paraId="5422960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Принципы проектирования баз данных для облачных инфраструктур.</w:t>
      </w:r>
    </w:p>
    <w:p w14:paraId="4DE1584A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Использование слабоструктурированных данных в облаках.</w:t>
      </w:r>
    </w:p>
    <w:p w14:paraId="5904E40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Использование </w:t>
      </w:r>
      <w:proofErr w:type="spellStart"/>
      <w:r w:rsidRPr="009C7294">
        <w:rPr>
          <w:rFonts w:ascii="Times New Roman" w:eastAsia="Times New Roman" w:hAnsi="Times New Roman" w:cs="Times New Roman"/>
          <w:szCs w:val="24"/>
          <w:lang w:val="en-US"/>
        </w:rPr>
        <w:t>noSQL</w:t>
      </w:r>
      <w:proofErr w:type="spellEnd"/>
      <w:r w:rsidRPr="009C7294">
        <w:rPr>
          <w:rFonts w:ascii="Times New Roman" w:eastAsia="Times New Roman" w:hAnsi="Times New Roman" w:cs="Times New Roman"/>
          <w:szCs w:val="24"/>
        </w:rPr>
        <w:t xml:space="preserve"> в облаках.</w:t>
      </w:r>
    </w:p>
    <w:p w14:paraId="2BABBB07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Динамические структуры в распределенных системах.</w:t>
      </w:r>
    </w:p>
    <w:p w14:paraId="7632CC03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Миграция информационных систем в облако.</w:t>
      </w:r>
    </w:p>
    <w:p w14:paraId="15C99271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Программное управление передачей данных для облачных вычислений.</w:t>
      </w:r>
    </w:p>
    <w:p w14:paraId="7103BC8F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lastRenderedPageBreak/>
        <w:t>Моделирование процессов в облачных инфраструктурах.</w:t>
      </w:r>
    </w:p>
    <w:p w14:paraId="3765AD0A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Системы виртуализации серверов.</w:t>
      </w:r>
    </w:p>
    <w:p w14:paraId="52AC3279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Управление коммутацией и маршрутизацией в облачных инфраструктурах.</w:t>
      </w:r>
    </w:p>
    <w:p w14:paraId="33191DA1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Моделирование обмена данных в облачных системах.</w:t>
      </w:r>
    </w:p>
    <w:p w14:paraId="659282E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Организация мониторинга параметров в облачных системах.</w:t>
      </w:r>
    </w:p>
    <w:p w14:paraId="40B3BFF7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Примеры современных направлений исследований в области разработки технологий для облачных сервисов.</w:t>
      </w:r>
    </w:p>
    <w:p w14:paraId="4AD8327C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>Анализ нерешенных задач и особенностей облачных технологий.</w:t>
      </w:r>
    </w:p>
    <w:p w14:paraId="63158B06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Примеры специализированных решений для облачных сервисов. Технологии для </w:t>
      </w:r>
      <w:r w:rsidRPr="009C7294">
        <w:rPr>
          <w:rFonts w:ascii="Times New Roman" w:eastAsia="Times New Roman" w:hAnsi="Times New Roman" w:cs="Times New Roman"/>
          <w:szCs w:val="24"/>
          <w:lang w:val="en-US"/>
        </w:rPr>
        <w:t>IaaS.</w:t>
      </w:r>
    </w:p>
    <w:p w14:paraId="4C834610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Примеры специализированных решений для облачных сервисов. Технологии для </w:t>
      </w:r>
      <w:r w:rsidRPr="009C7294">
        <w:rPr>
          <w:rFonts w:ascii="Times New Roman" w:eastAsia="Times New Roman" w:hAnsi="Times New Roman" w:cs="Times New Roman"/>
          <w:szCs w:val="24"/>
          <w:lang w:val="en-US"/>
        </w:rPr>
        <w:t>PaaS.</w:t>
      </w:r>
    </w:p>
    <w:p w14:paraId="6323A854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Примеры специализированных решений для облачных сервисов. Технологии для </w:t>
      </w:r>
      <w:r w:rsidRPr="009C7294">
        <w:rPr>
          <w:rFonts w:ascii="Times New Roman" w:eastAsia="Times New Roman" w:hAnsi="Times New Roman" w:cs="Times New Roman"/>
          <w:szCs w:val="24"/>
          <w:lang w:val="en-US"/>
        </w:rPr>
        <w:t>SaaS.</w:t>
      </w:r>
    </w:p>
    <w:p w14:paraId="69FD9A85" w14:textId="77777777" w:rsidR="009C7294" w:rsidRPr="009C7294" w:rsidRDefault="009C7294" w:rsidP="009C7294">
      <w:pPr>
        <w:numPr>
          <w:ilvl w:val="0"/>
          <w:numId w:val="29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7294">
        <w:rPr>
          <w:rFonts w:ascii="Times New Roman" w:eastAsia="Times New Roman" w:hAnsi="Times New Roman" w:cs="Times New Roman"/>
          <w:szCs w:val="24"/>
        </w:rPr>
        <w:t xml:space="preserve">Примеры специализированных решений для облачных сервисов. Технологии для </w:t>
      </w:r>
      <w:proofErr w:type="spellStart"/>
      <w:r w:rsidRPr="009C7294">
        <w:rPr>
          <w:rFonts w:ascii="Times New Roman" w:eastAsia="Times New Roman" w:hAnsi="Times New Roman" w:cs="Times New Roman"/>
          <w:szCs w:val="24"/>
          <w:lang w:val="en-US"/>
        </w:rPr>
        <w:t>DaaS</w:t>
      </w:r>
      <w:proofErr w:type="spellEnd"/>
      <w:r w:rsidRPr="009C7294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14:paraId="411DD1C2" w14:textId="77777777" w:rsidR="009C7294" w:rsidRPr="009C7294" w:rsidRDefault="009C7294" w:rsidP="009C7294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48BBB159" w14:textId="77777777" w:rsidR="00967D87" w:rsidRDefault="00967D87" w:rsidP="00967D87">
      <w:pPr>
        <w:spacing w:line="293" w:lineRule="auto"/>
        <w:ind w:left="440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12A6675E" w14:textId="77777777" w:rsidR="0055273D" w:rsidRPr="00D47F66" w:rsidRDefault="0055273D" w:rsidP="0055273D">
      <w:pPr>
        <w:numPr>
          <w:ilvl w:val="0"/>
          <w:numId w:val="30"/>
        </w:numPr>
        <w:spacing w:after="0" w:line="240" w:lineRule="auto"/>
        <w:ind w:left="426"/>
        <w:jc w:val="both"/>
      </w:pPr>
      <w:proofErr w:type="spellStart"/>
      <w:r w:rsidRPr="004905F4">
        <w:rPr>
          <w:lang w:val="en-US"/>
        </w:rPr>
        <w:t>Erl</w:t>
      </w:r>
      <w:proofErr w:type="spellEnd"/>
      <w:r w:rsidRPr="004905F4">
        <w:rPr>
          <w:lang w:val="en-US"/>
        </w:rPr>
        <w:t xml:space="preserve">, T., </w:t>
      </w:r>
      <w:proofErr w:type="spellStart"/>
      <w:r w:rsidRPr="004905F4">
        <w:rPr>
          <w:lang w:val="en-US"/>
        </w:rPr>
        <w:t>Puttini</w:t>
      </w:r>
      <w:proofErr w:type="spellEnd"/>
      <w:r w:rsidRPr="004905F4">
        <w:rPr>
          <w:lang w:val="en-US"/>
        </w:rPr>
        <w:t xml:space="preserve">, R., &amp; Mahmood, Z. (2013). Cloud Computing: Concepts, Technology, &amp; Architecture. </w:t>
      </w:r>
      <w:proofErr w:type="spellStart"/>
      <w:r w:rsidRPr="00D47F66">
        <w:rPr>
          <w:i/>
        </w:rPr>
        <w:t>Pearson</w:t>
      </w:r>
      <w:proofErr w:type="spellEnd"/>
      <w:r w:rsidRPr="00D47F66">
        <w:rPr>
          <w:i/>
        </w:rPr>
        <w:t xml:space="preserve"> </w:t>
      </w:r>
      <w:proofErr w:type="spellStart"/>
      <w:r w:rsidRPr="00D47F66">
        <w:rPr>
          <w:i/>
        </w:rPr>
        <w:t>Education</w:t>
      </w:r>
      <w:proofErr w:type="spellEnd"/>
      <w:r w:rsidRPr="00D47F66">
        <w:rPr>
          <w:i/>
        </w:rPr>
        <w:t xml:space="preserve">. </w:t>
      </w:r>
      <w:hyperlink r:id="rId7" w:history="1">
        <w:r w:rsidRPr="00D47F66">
          <w:t>http://servicetechbooks.com/pdf/cloud_sample_chapter_1.pdf</w:t>
        </w:r>
      </w:hyperlink>
      <w:r w:rsidRPr="00D47F66">
        <w:t xml:space="preserve"> </w:t>
      </w:r>
    </w:p>
    <w:p w14:paraId="14D83B98" w14:textId="77777777" w:rsidR="0055273D" w:rsidRPr="004905F4" w:rsidRDefault="0055273D" w:rsidP="0055273D">
      <w:pPr>
        <w:numPr>
          <w:ilvl w:val="0"/>
          <w:numId w:val="30"/>
        </w:numPr>
        <w:spacing w:after="0" w:line="240" w:lineRule="auto"/>
        <w:ind w:left="426"/>
        <w:jc w:val="both"/>
      </w:pPr>
      <w:r w:rsidRPr="00315581">
        <w:rPr>
          <w:lang w:val="en-US"/>
        </w:rPr>
        <w:t xml:space="preserve">Nelson L. S. da Fonseca, </w:t>
      </w:r>
      <w:proofErr w:type="spellStart"/>
      <w:r w:rsidRPr="00315581">
        <w:rPr>
          <w:lang w:val="en-US"/>
        </w:rPr>
        <w:t>Raouf</w:t>
      </w:r>
      <w:proofErr w:type="spellEnd"/>
      <w:r w:rsidRPr="00315581">
        <w:rPr>
          <w:lang w:val="en-US"/>
        </w:rPr>
        <w:t xml:space="preserve"> </w:t>
      </w:r>
      <w:proofErr w:type="spellStart"/>
      <w:r w:rsidRPr="00315581">
        <w:rPr>
          <w:lang w:val="en-US"/>
        </w:rPr>
        <w:t>Boutaba</w:t>
      </w:r>
      <w:proofErr w:type="spellEnd"/>
      <w:r w:rsidRPr="00315581">
        <w:rPr>
          <w:lang w:val="en-US"/>
        </w:rPr>
        <w:t xml:space="preserve"> (Eds.) (2015). Cloud Architectures, Networks, Services, and Management. </w:t>
      </w:r>
      <w:proofErr w:type="spellStart"/>
      <w:r w:rsidRPr="00315581">
        <w:rPr>
          <w:i/>
        </w:rPr>
        <w:t>John</w:t>
      </w:r>
      <w:proofErr w:type="spellEnd"/>
      <w:r w:rsidRPr="00315581">
        <w:rPr>
          <w:i/>
        </w:rPr>
        <w:t xml:space="preserve"> </w:t>
      </w:r>
      <w:proofErr w:type="spellStart"/>
      <w:r w:rsidRPr="00315581">
        <w:rPr>
          <w:i/>
        </w:rPr>
        <w:t>Wiley</w:t>
      </w:r>
      <w:proofErr w:type="spellEnd"/>
      <w:r w:rsidRPr="00315581">
        <w:rPr>
          <w:i/>
        </w:rPr>
        <w:t xml:space="preserve"> &amp; </w:t>
      </w:r>
      <w:proofErr w:type="spellStart"/>
      <w:r w:rsidRPr="00315581">
        <w:rPr>
          <w:i/>
        </w:rPr>
        <w:t>Sons</w:t>
      </w:r>
      <w:proofErr w:type="spellEnd"/>
      <w:r w:rsidRPr="00315581">
        <w:rPr>
          <w:i/>
        </w:rPr>
        <w:t xml:space="preserve">, </w:t>
      </w:r>
      <w:proofErr w:type="spellStart"/>
      <w:r w:rsidRPr="00315581">
        <w:rPr>
          <w:i/>
        </w:rPr>
        <w:t>Inc</w:t>
      </w:r>
      <w:proofErr w:type="spellEnd"/>
      <w:r w:rsidRPr="00315581">
        <w:rPr>
          <w:i/>
        </w:rPr>
        <w:t>.</w:t>
      </w:r>
      <w:r w:rsidRPr="00D47F66">
        <w:t xml:space="preserve">  </w:t>
      </w:r>
      <w:hyperlink r:id="rId8" w:history="1">
        <w:r w:rsidRPr="00D47F66">
          <w:t>http://onlinelibrary.wiley.com/book/10.1002/9781119042655</w:t>
        </w:r>
      </w:hyperlink>
      <w:r w:rsidRPr="00D47F66">
        <w:t xml:space="preserve"> </w:t>
      </w:r>
    </w:p>
    <w:p w14:paraId="64026711" w14:textId="77777777" w:rsidR="00D350AF" w:rsidRPr="00D350AF" w:rsidRDefault="00D350AF" w:rsidP="0055273D">
      <w:pPr>
        <w:tabs>
          <w:tab w:val="left" w:pos="284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</w:p>
    <w:p w14:paraId="637AC99B" w14:textId="77777777" w:rsidR="0068729C" w:rsidRPr="00D350AF" w:rsidRDefault="0068729C" w:rsidP="0055273D">
      <w:pPr>
        <w:numPr>
          <w:ilvl w:val="1"/>
          <w:numId w:val="18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114A3DD0" w14:textId="77777777" w:rsidR="0055273D" w:rsidRPr="0055273D" w:rsidRDefault="0068729C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> </w:t>
      </w:r>
      <w:proofErr w:type="spellStart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Azodolmolky</w:t>
      </w:r>
      <w:proofErr w:type="spellEnd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S., </w:t>
      </w:r>
      <w:proofErr w:type="spellStart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Wieder</w:t>
      </w:r>
      <w:proofErr w:type="spellEnd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P., &amp; </w:t>
      </w:r>
      <w:proofErr w:type="spellStart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Yahyapour</w:t>
      </w:r>
      <w:proofErr w:type="spellEnd"/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, R. (2013, June). SDN-based cloud computing networ</w:t>
      </w:r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k</w:t>
      </w:r>
      <w:r w:rsidR="0055273D" w:rsidRPr="0055273D">
        <w:rPr>
          <w:rFonts w:ascii="Times New Roman" w:eastAsia="Times New Roman" w:hAnsi="Times New Roman" w:cs="Times New Roman"/>
          <w:szCs w:val="24"/>
          <w:lang w:val="en-US"/>
        </w:rPr>
        <w:t>ing. In </w:t>
      </w:r>
      <w:r w:rsidR="0055273D" w:rsidRPr="0055273D">
        <w:rPr>
          <w:rFonts w:ascii="Times New Roman" w:eastAsia="Times New Roman" w:hAnsi="Times New Roman" w:cs="Times New Roman"/>
          <w:i/>
          <w:szCs w:val="24"/>
          <w:lang w:val="en-US"/>
        </w:rPr>
        <w:t xml:space="preserve">Transparent Optical Networks (ICTON), 2013 15th International Conference on (pp. 1-4). </w:t>
      </w:r>
      <w:r w:rsidR="0055273D" w:rsidRPr="0055273D">
        <w:rPr>
          <w:rFonts w:ascii="Times New Roman" w:eastAsia="Times New Roman" w:hAnsi="Times New Roman" w:cs="Times New Roman"/>
          <w:i/>
          <w:szCs w:val="24"/>
        </w:rPr>
        <w:t>IEEE.</w:t>
      </w:r>
    </w:p>
    <w:p w14:paraId="68321453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>Barry, D. K. (2012). Web Services, Service-Oriented Architectures, and Cloud Computing: The Savvy Manager’s Guide (The Savvy Manager’s Guides).</w:t>
      </w:r>
    </w:p>
    <w:p w14:paraId="6442A418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Beloglazov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A.,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Abawajy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J.,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Buyya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R. (2012). Energy-aware resource allocation heuristics for 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f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ficient management of data centers for cloud computing. 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Future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generation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computer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systems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, 28(5), 755-768.</w:t>
      </w:r>
    </w:p>
    <w:p w14:paraId="6B9E14CB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Betser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J., &amp; Hecht, M. (2015). Big Data on Clouds (BDOC)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. Cloud Services, Networking, and Ma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n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agement,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 361-391.</w:t>
      </w:r>
    </w:p>
    <w:p w14:paraId="2A90950D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Boutaba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R., &amp; da Fonseca, N. L. (2015). Cloud Architectures, Networks, Services, and Management.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In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: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Cloud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Services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Networking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and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Management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, 1-22.</w:t>
      </w:r>
    </w:p>
    <w:p w14:paraId="07B2DD62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Duan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Q., Yan, Y.,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Vasilakos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A. V. (2012). A survey on service-oriented network virtualization toward convergence of networking and cloud computing. 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Network and Service Management, IEEE Transactions on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, 9(4), 373-392.</w:t>
      </w:r>
    </w:p>
    <w:p w14:paraId="73E39AEA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Ferretti, L.,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Colajanni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M.,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Marchetti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M. (2012). Supporting security and consistency for cloud d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a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tabase.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In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 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Cyberspace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Safety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and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Security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 (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pp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. 179-193).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Springer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Berlin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szCs w:val="24"/>
        </w:rPr>
        <w:t>Heidelberg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>.</w:t>
      </w:r>
    </w:p>
    <w:p w14:paraId="7DBB0A8D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García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-Gómez, S., Jimenez-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Ganan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M. at al. (2014) Challenges for the comprehensive management of Cloud Services in a PaaS framework. 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Scalable Computing: Practice and Experience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, 13(3).</w:t>
      </w:r>
    </w:p>
    <w:p w14:paraId="0B90B3B2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Hani, A. F. M.,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Paputungan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I. V., &amp; Hassan, M. F. (2015). Renegotiation in Service Level Agreement Management for a Cloud-Based System. </w:t>
      </w:r>
      <w:r w:rsidRPr="0055273D">
        <w:rPr>
          <w:rFonts w:ascii="Times New Roman" w:eastAsia="Times New Roman" w:hAnsi="Times New Roman" w:cs="Times New Roman"/>
          <w:i/>
          <w:szCs w:val="24"/>
        </w:rPr>
        <w:t xml:space="preserve">ACM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Computing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Surveys</w:t>
      </w:r>
      <w:proofErr w:type="spellEnd"/>
      <w:r w:rsidRPr="0055273D">
        <w:rPr>
          <w:rFonts w:ascii="Times New Roman" w:eastAsia="Times New Roman" w:hAnsi="Times New Roman" w:cs="Times New Roman"/>
          <w:szCs w:val="24"/>
        </w:rPr>
        <w:t xml:space="preserve"> (CSUR), 47(3), 51.</w:t>
      </w:r>
    </w:p>
    <w:p w14:paraId="494A5981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lastRenderedPageBreak/>
        <w:t>Jain, R., &amp; Paul, S. (2013). Network virtualization and software defined networking for cloud comp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u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ting: a survey. 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Communications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55273D">
        <w:rPr>
          <w:rFonts w:ascii="Times New Roman" w:eastAsia="Times New Roman" w:hAnsi="Times New Roman" w:cs="Times New Roman"/>
          <w:i/>
          <w:szCs w:val="24"/>
        </w:rPr>
        <w:t>Magazine</w:t>
      </w:r>
      <w:proofErr w:type="spellEnd"/>
      <w:r w:rsidRPr="0055273D">
        <w:rPr>
          <w:rFonts w:ascii="Times New Roman" w:eastAsia="Times New Roman" w:hAnsi="Times New Roman" w:cs="Times New Roman"/>
          <w:i/>
          <w:szCs w:val="24"/>
        </w:rPr>
        <w:t>, IEEE</w:t>
      </w:r>
      <w:r w:rsidRPr="0055273D">
        <w:rPr>
          <w:rFonts w:ascii="Times New Roman" w:eastAsia="Times New Roman" w:hAnsi="Times New Roman" w:cs="Times New Roman"/>
          <w:szCs w:val="24"/>
        </w:rPr>
        <w:t>,51(11), 24-31.</w:t>
      </w:r>
    </w:p>
    <w:p w14:paraId="4458794A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Ju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H. (2014). Intelligent disaster recovery structure and mechanism for cloud computing ne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t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work. 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International Journal of Sensor Networks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, 16(2), 70-76.</w:t>
      </w:r>
    </w:p>
    <w:p w14:paraId="1131D40B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Klems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M.,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Bermbach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D.,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Weinert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R. (2012, September). A runtime quality measurement fram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work for cloud database service systems. In 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 xml:space="preserve">Quality of Information and Communications Technology (QUATIC), 2012 Eighth International Conference on the (pp. 38-46). </w:t>
      </w:r>
      <w:r w:rsidRPr="0055273D">
        <w:rPr>
          <w:rFonts w:ascii="Times New Roman" w:eastAsia="Times New Roman" w:hAnsi="Times New Roman" w:cs="Times New Roman"/>
          <w:i/>
          <w:szCs w:val="24"/>
        </w:rPr>
        <w:t>IEEE</w:t>
      </w:r>
      <w:r w:rsidRPr="0055273D">
        <w:rPr>
          <w:rFonts w:ascii="Times New Roman" w:eastAsia="Times New Roman" w:hAnsi="Times New Roman" w:cs="Times New Roman"/>
          <w:szCs w:val="24"/>
        </w:rPr>
        <w:t>.</w:t>
      </w:r>
    </w:p>
    <w:p w14:paraId="3FA05A66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Nikulchev, E.,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Pluzhnik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E. (2014). Study of Chaos in the Traffic of Computer Ne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t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works. 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International Journal of Advanced Computer Science and Applications</w:t>
      </w:r>
      <w:proofErr w:type="gramStart"/>
      <w:r w:rsidRPr="0055273D">
        <w:rPr>
          <w:rFonts w:ascii="Times New Roman" w:eastAsia="Times New Roman" w:hAnsi="Times New Roman" w:cs="Times New Roman"/>
          <w:szCs w:val="24"/>
          <w:lang w:val="en-US"/>
        </w:rPr>
        <w:t>,5</w:t>
      </w:r>
      <w:proofErr w:type="gramEnd"/>
      <w:r w:rsidRPr="0055273D">
        <w:rPr>
          <w:rFonts w:ascii="Times New Roman" w:eastAsia="Times New Roman" w:hAnsi="Times New Roman" w:cs="Times New Roman"/>
          <w:szCs w:val="24"/>
          <w:lang w:val="en-US"/>
        </w:rPr>
        <w:t>(9), 60-62.</w:t>
      </w:r>
    </w:p>
    <w:p w14:paraId="05B8E1EF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Pluzhnik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E. V., &amp; Nikulchev, E. V. (2013). Use of Dynamical Systems Modeling to Hybrid Cloud Database.</w:t>
      </w:r>
      <w:r w:rsidRPr="0055273D">
        <w:rPr>
          <w:rFonts w:ascii="Times New Roman" w:eastAsia="Times New Roman" w:hAnsi="Times New Roman" w:cs="Times New Roman"/>
          <w:i/>
          <w:szCs w:val="24"/>
          <w:lang w:val="en-US"/>
        </w:rPr>
        <w:t> Int'l J. of Communications, Network and System Sciences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, 6(12).</w:t>
      </w:r>
    </w:p>
    <w:p w14:paraId="20C0505D" w14:textId="77777777" w:rsidR="0055273D" w:rsidRPr="0055273D" w:rsidRDefault="0055273D" w:rsidP="0055273D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Verma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 xml:space="preserve">, C. P., Chaudhary, N., &amp; </w:t>
      </w:r>
      <w:proofErr w:type="spellStart"/>
      <w:r w:rsidRPr="0055273D">
        <w:rPr>
          <w:rFonts w:ascii="Times New Roman" w:eastAsia="Times New Roman" w:hAnsi="Times New Roman" w:cs="Times New Roman"/>
          <w:szCs w:val="24"/>
          <w:lang w:val="en-US"/>
        </w:rPr>
        <w:t>Rastogi</w:t>
      </w:r>
      <w:proofErr w:type="spellEnd"/>
      <w:r w:rsidRPr="0055273D">
        <w:rPr>
          <w:rFonts w:ascii="Times New Roman" w:eastAsia="Times New Roman" w:hAnsi="Times New Roman" w:cs="Times New Roman"/>
          <w:szCs w:val="24"/>
          <w:lang w:val="en-US"/>
        </w:rPr>
        <w:t>, N. (2014). Analyzing Cloud Storage and Database Manag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e</w:t>
      </w:r>
      <w:r w:rsidRPr="0055273D">
        <w:rPr>
          <w:rFonts w:ascii="Times New Roman" w:eastAsia="Times New Roman" w:hAnsi="Times New Roman" w:cs="Times New Roman"/>
          <w:szCs w:val="24"/>
          <w:lang w:val="en-US"/>
        </w:rPr>
        <w:t>ment.</w:t>
      </w:r>
    </w:p>
    <w:p w14:paraId="68819CF2" w14:textId="6CBFB331" w:rsidR="0068729C" w:rsidRPr="0055273D" w:rsidRDefault="0068729C" w:rsidP="0055273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55273D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B509AD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</w:p>
    <w:p w14:paraId="30ADB726" w14:textId="741F83EB" w:rsidR="0068729C" w:rsidRPr="0068729C" w:rsidRDefault="0068729C" w:rsidP="008C2FD4">
      <w:pPr>
        <w:numPr>
          <w:ilvl w:val="1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Профессиональные базы данных, информационные справочные системы, </w:t>
      </w:r>
      <w:r w:rsidR="008C2FD4">
        <w:rPr>
          <w:rFonts w:ascii="Times New Roman" w:eastAsia="Times New Roman" w:hAnsi="Times New Roman" w:cs="Times New Roman"/>
          <w:b/>
          <w:szCs w:val="24"/>
        </w:rPr>
        <w:br/>
      </w:r>
      <w:proofErr w:type="spellStart"/>
      <w:r w:rsidR="00D350AF">
        <w:rPr>
          <w:rFonts w:ascii="Times New Roman" w:eastAsia="Times New Roman" w:hAnsi="Times New Roman" w:cs="Times New Roman"/>
          <w:b/>
          <w:szCs w:val="24"/>
        </w:rPr>
        <w:t>и</w:t>
      </w:r>
      <w:r w:rsidR="00D350AF" w:rsidRPr="0068729C">
        <w:rPr>
          <w:rFonts w:ascii="Times New Roman" w:eastAsia="Times New Roman" w:hAnsi="Times New Roman" w:cs="Times New Roman"/>
          <w:b/>
          <w:szCs w:val="24"/>
        </w:rPr>
        <w:t>нтернет-ресурсы</w:t>
      </w:r>
      <w:proofErr w:type="spellEnd"/>
      <w:r w:rsidRPr="0068729C">
        <w:rPr>
          <w:rFonts w:ascii="Times New Roman" w:eastAsia="Times New Roman" w:hAnsi="Times New Roman" w:cs="Times New Roman"/>
          <w:b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68729C" w:rsidRPr="0068729C" w14:paraId="2E24E156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80466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B42CB4" w14:textId="6B80544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23DEBD" w14:textId="1D9B57B4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D350AF" w:rsidRPr="0068729C" w14:paraId="59141FBE" w14:textId="77777777" w:rsidTr="00E2644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4F432" w14:textId="77777777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8BE66F" w14:textId="22054076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68729C" w:rsidRPr="0068729C" w14:paraId="4D7C3C42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57090" w14:textId="33776C00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C39BA" w14:textId="23A2B145" w:rsidR="0068729C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Плюс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F6040" w14:textId="0493E4F2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о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вор)</w:t>
            </w:r>
          </w:p>
        </w:tc>
      </w:tr>
      <w:tr w:rsidR="00D350AF" w:rsidRPr="00F71854" w14:paraId="1E26BDE3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0B1B6" w14:textId="098224FF" w:rsidR="00D350AF" w:rsidRPr="0068729C" w:rsidRDefault="008C2FD4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1E6A8E" w14:textId="50069D6E" w:rsidR="00D350AF" w:rsidRPr="0068729C" w:rsidRDefault="00D350AF" w:rsidP="008C2FD4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Электронно-библиотечная система </w:t>
            </w:r>
            <w:proofErr w:type="spellStart"/>
            <w:r w:rsidR="008C2FD4">
              <w:rPr>
                <w:rFonts w:ascii="Times New Roman" w:eastAsia="Times New Roman" w:hAnsi="Times New Roman" w:cs="Times New Roman"/>
                <w:szCs w:val="24"/>
              </w:rPr>
              <w:t>Юрайт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EAC8D0" w14:textId="2A3274AF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  <w:lang w:val="en-US"/>
              </w:rPr>
            </w:pPr>
            <w:r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URL: </w:t>
            </w:r>
            <w:r w:rsidR="008C2FD4" w:rsidRPr="008C2FD4">
              <w:rPr>
                <w:rFonts w:ascii="Times New Roman" w:eastAsia="Times New Roman" w:hAnsi="Times New Roman" w:cs="Times New Roman"/>
                <w:szCs w:val="24"/>
                <w:lang w:val="en-US"/>
              </w:rPr>
              <w:t>https://biblio-online.ru/</w:t>
            </w:r>
          </w:p>
        </w:tc>
      </w:tr>
      <w:tr w:rsidR="00D350AF" w:rsidRPr="0068729C" w14:paraId="69BF5BFA" w14:textId="77777777" w:rsidTr="009A7C6A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9D2E67" w14:textId="77777777" w:rsidR="00D350AF" w:rsidRPr="008C2FD4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32FA77" w14:textId="524F7AD4" w:rsidR="00D350AF" w:rsidRPr="00D350AF" w:rsidRDefault="00D350AF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D350AF" w:rsidRPr="0068729C" w14:paraId="532AFC65" w14:textId="77777777" w:rsidTr="00D350AF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763EE" w14:textId="5CC3ACF8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050A3" w14:textId="0BFD937A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Открытое образование </w:t>
            </w:r>
          </w:p>
          <w:p w14:paraId="447161E6" w14:textId="77777777" w:rsidR="00D350AF" w:rsidRPr="0068729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C5967C" w14:textId="1A0F6C8A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>URL: https://openedu.ru/</w:t>
            </w:r>
          </w:p>
        </w:tc>
      </w:tr>
    </w:tbl>
    <w:p w14:paraId="322094FB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  <w:r w:rsidRPr="0068729C">
        <w:rPr>
          <w:rFonts w:ascii="Times New Roman" w:eastAsia="Times New Roman" w:hAnsi="Times New Roman" w:cs="Times New Roman"/>
          <w:szCs w:val="24"/>
        </w:rPr>
        <w:t> </w:t>
      </w:r>
    </w:p>
    <w:p w14:paraId="27003554" w14:textId="77777777" w:rsidR="000F7447" w:rsidRPr="00DB7D1F" w:rsidRDefault="0068729C" w:rsidP="00DB7D1F">
      <w:pPr>
        <w:pStyle w:val="a3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14:paraId="0B28E2E6" w14:textId="77777777" w:rsidR="00DB7D1F" w:rsidRPr="00960FB7" w:rsidRDefault="00DB7D1F" w:rsidP="00DB7D1F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14:paraId="0B43F88E" w14:textId="59BCF635" w:rsidR="00DB7D1F" w:rsidRPr="0011464A" w:rsidRDefault="00DB7D1F" w:rsidP="0011464A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5D95F8D6" w:rsidR="00DB7D1F" w:rsidRPr="00960FB7" w:rsidRDefault="00DB7D1F" w:rsidP="00DB7D1F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lastRenderedPageBreak/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  <w:t xml:space="preserve"> </w:t>
      </w:r>
      <w:r w:rsidR="0055273D">
        <w:rPr>
          <w:bCs/>
          <w:sz w:val="24"/>
          <w:szCs w:val="24"/>
        </w:rPr>
        <w:t>ПЭВМ</w:t>
      </w:r>
      <w:r w:rsidR="00364DCA">
        <w:rPr>
          <w:bCs/>
          <w:sz w:val="24"/>
          <w:szCs w:val="24"/>
        </w:rPr>
        <w:t xml:space="preserve">, </w:t>
      </w:r>
      <w:r w:rsidRPr="00960FB7">
        <w:rPr>
          <w:bCs/>
          <w:sz w:val="24"/>
          <w:szCs w:val="24"/>
        </w:rPr>
        <w:t>с возможностью подключения к сети Интернет и доступом к электро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 xml:space="preserve">ной информационно-образовательной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34F1A00"/>
    <w:multiLevelType w:val="hybridMultilevel"/>
    <w:tmpl w:val="5866DE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9">
    <w:nsid w:val="3BB3767B"/>
    <w:multiLevelType w:val="hybridMultilevel"/>
    <w:tmpl w:val="497C9102"/>
    <w:lvl w:ilvl="0" w:tplc="C2A6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42F39"/>
    <w:multiLevelType w:val="hybridMultilevel"/>
    <w:tmpl w:val="B61E4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AF197C"/>
    <w:multiLevelType w:val="hybridMultilevel"/>
    <w:tmpl w:val="9278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62420B"/>
    <w:multiLevelType w:val="hybridMultilevel"/>
    <w:tmpl w:val="DD966CD6"/>
    <w:lvl w:ilvl="0" w:tplc="C2A6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789E"/>
    <w:multiLevelType w:val="hybridMultilevel"/>
    <w:tmpl w:val="1DF49212"/>
    <w:lvl w:ilvl="0" w:tplc="C2A6D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8"/>
  </w:num>
  <w:num w:numId="6">
    <w:abstractNumId w:val="9"/>
  </w:num>
  <w:num w:numId="7">
    <w:abstractNumId w:val="1"/>
  </w:num>
  <w:num w:numId="8">
    <w:abstractNumId w:val="28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1"/>
  </w:num>
  <w:num w:numId="23">
    <w:abstractNumId w:val="15"/>
  </w:num>
  <w:num w:numId="24">
    <w:abstractNumId w:val="20"/>
  </w:num>
  <w:num w:numId="25">
    <w:abstractNumId w:val="25"/>
  </w:num>
  <w:num w:numId="26">
    <w:abstractNumId w:val="19"/>
  </w:num>
  <w:num w:numId="27">
    <w:abstractNumId w:val="29"/>
  </w:num>
  <w:num w:numId="28">
    <w:abstractNumId w:val="30"/>
  </w:num>
  <w:num w:numId="29">
    <w:abstractNumId w:val="26"/>
  </w:num>
  <w:num w:numId="30">
    <w:abstractNumId w:val="14"/>
  </w:num>
  <w:num w:numId="31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11464A"/>
    <w:rsid w:val="00185A0F"/>
    <w:rsid w:val="001D39E5"/>
    <w:rsid w:val="001F0957"/>
    <w:rsid w:val="00335987"/>
    <w:rsid w:val="003631AC"/>
    <w:rsid w:val="00364DCA"/>
    <w:rsid w:val="00447E14"/>
    <w:rsid w:val="0055273D"/>
    <w:rsid w:val="00561E4C"/>
    <w:rsid w:val="0068729C"/>
    <w:rsid w:val="006916C5"/>
    <w:rsid w:val="00712BF4"/>
    <w:rsid w:val="00783F4F"/>
    <w:rsid w:val="00792DEA"/>
    <w:rsid w:val="0082710C"/>
    <w:rsid w:val="008C2FD4"/>
    <w:rsid w:val="008F4333"/>
    <w:rsid w:val="00967D87"/>
    <w:rsid w:val="009A66FC"/>
    <w:rsid w:val="009C7294"/>
    <w:rsid w:val="00AE0805"/>
    <w:rsid w:val="00B0454E"/>
    <w:rsid w:val="00B509AD"/>
    <w:rsid w:val="00B629D5"/>
    <w:rsid w:val="00C06A94"/>
    <w:rsid w:val="00D350AF"/>
    <w:rsid w:val="00DB7D1F"/>
    <w:rsid w:val="00DC55E6"/>
    <w:rsid w:val="00E05767"/>
    <w:rsid w:val="00E45DC9"/>
    <w:rsid w:val="00F2532C"/>
    <w:rsid w:val="00F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book/10.1002/9781119042655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servicetechbooks.com/pdf/cloud_sample_chapter_1.pdf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2D3B-9158-4548-B1D5-2D25EB6F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2</cp:revision>
  <cp:lastPrinted>2019-01-18T06:55:00Z</cp:lastPrinted>
  <dcterms:created xsi:type="dcterms:W3CDTF">2019-01-29T09:32:00Z</dcterms:created>
  <dcterms:modified xsi:type="dcterms:W3CDTF">2019-01-29T09:32:00Z</dcterms:modified>
</cp:coreProperties>
</file>